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※ 교육 영상 시연용 가상 자료</w:t>
      </w:r>
    </w:p>
    <w:p>
      <w:pPr>
        <w:pStyle w:val="Heading1"/>
      </w:pPr>
      <w:r>
        <w:t>1분기 매출 예측 기준 — 영업팀장 메모</w:t>
      </w:r>
    </w:p>
    <w:p>
      <w:r>
        <w:t>운영팀이 이 숫자로 1분기 차량 임차·창고 공간을 정하니, 담당자 느낌 말고 아래 기준으로 맞춰 주세요.</w:t>
      </w:r>
    </w:p>
    <w:p>
      <w:r>
        <w:t>단계별 기준 확률: 발굴 10% / 미팅 25% / 제안 50% / 협상 75% / 계약 직전 90%</w:t>
      </w:r>
    </w:p>
    <w:p>
      <w:pPr>
        <w:pStyle w:val="ListNumber"/>
      </w:pPr>
      <w:r>
        <w:t>담당자가 적은 확률 말고 단계 기준 확률로 계산한다.</w:t>
      </w:r>
    </w:p>
    <w:p>
      <w:pPr>
        <w:pStyle w:val="ListNumber"/>
      </w:pPr>
      <w:r>
        <w:t>예상 계약일이 2027년 3월 31일 뒤인 건은 이번 분기 예측에서 뺀다.</w:t>
      </w:r>
    </w:p>
    <w:p>
      <w:pPr>
        <w:pStyle w:val="ListNumber"/>
      </w:pPr>
      <w:r>
        <w:t>같은 고객사·같은 서비스가 두 번 올라와 있으면 먼저 등록된 번호 하나만 남긴다. (서비스가 다르면 다른 건)</w:t>
      </w:r>
    </w:p>
    <w:p>
      <w:pPr>
        <w:pStyle w:val="ListNumber"/>
      </w:pPr>
      <w:r>
        <w:t>금액이 빈 건은 계산에서 빼고 «확인 필요» 목록으로 돌린다.</w:t>
      </w:r>
    </w:p>
    <w:p>
      <w:pPr>
        <w:pStyle w:val="ListNumber"/>
      </w:pPr>
      <w:r>
        <w:t>마지막 연락이 60일 넘었거나 예상 계약일이 이미 지난 건은 확률을 절반으로 본다. 마지막 연락일은 활동 기록 기준.</w:t>
      </w:r>
    </w:p>
    <w:p>
      <w:pPr>
        <w:pStyle w:val="ListNumber"/>
      </w:pPr>
      <w:r>
        <w:t>보수 예측 = 협상·계약 직전 단계 중 5번에 걸리지 않는 건만. 기본 예측 = 정리한 건 전부.</w:t>
      </w:r>
    </w:p>
    <w:p>
      <w:pPr>
        <w:pStyle w:val="ListNumber"/>
      </w:pPr>
      <w:r>
        <w:t>1분기 목표 매출은 42억 원(기존 계약 포함). 금액은 모두 부가세 별도.</w:t>
      </w:r>
    </w:p>
    <w:p>
      <w:r>
        <w:t>담당자마다 CRM 내보내기 모양이 달라요(금액 단위, 단계 이름). 합치기 전에 꼭 맞춰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