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Subtitle"/>
      </w:pPr>
      <w:r>
        <w:t xml:space="preserve">교육 영상 시연용 가상 자료</w:t>
      </w:r>
    </w:p>
    <w:p>
      <w:pPr>
        <w:pStyle w:val="Title"/>
      </w:pPr>
      <w:r>
        <w:t xml:space="preserve">한결물류 기술제안서 초안</w:t>
      </w:r>
    </w:p>
    <w:p>
      <w:r>
        <w:t xml:space="preserve">고객: 대현테크 평택 2공장 / 제안 대상: 공장 간 운송 운영</w:t>
      </w:r>
    </w:p>
    <w:p>
      <w:r>
        <w:t xml:space="preserve">검토 초안 · 2026-11-09 · 고객 담당 O과장, 김OO 대리(가명)</w:t>
      </w:r>
    </w:p>
    <w:p>
      <w:r>
        <w:t xml:space="preserve">이 문서는 검토 재료이다. 예정·확정·실적 표기가 일부 섞여 있으며 원본 근거와 대조해야 한다.</w:t>
      </w:r>
    </w:p>
    <w:p>
      <w:pPr>
        <w:pStyle w:val="Heading1"/>
      </w:pPr>
      <w:r>
        <w:t xml:space="preserve">1.1 차량 운영</w:t>
      </w:r>
    </w:p>
    <w:p>
      <w:r>
        <w:t xml:space="preserve">전용 차량 12대를 투입한다. 증빙 E07 차량 목록을 참고한다.</w:t>
      </w:r>
    </w:p>
    <w:p>
      <w:pPr>
        <w:pStyle w:val="Heading1"/>
      </w:pPr>
      <w:r>
        <w:t xml:space="preserve">1.2 대체 인력</w:t>
      </w:r>
    </w:p>
    <w:p>
      <w:r>
        <w:t xml:space="preserve">예비 운전원 2명을 배치할 예정이다. 운영 메모의 추가 1명은 협의 중이다.</w:t>
      </w:r>
    </w:p>
    <w:p>
      <w:pPr>
        <w:pStyle w:val="Heading1"/>
      </w:pPr>
      <w:r>
        <w:t xml:space="preserve">1.3 운송 품질</w:t>
      </w:r>
    </w:p>
    <w:p>
      <w:r>
        <w:t xml:space="preserve">정시 도착률 목표는 98%다. 실제 최근 3개월은 정시 195건, 전체 200건이다. 목표와 실적 구분 및 개선안 보완이 필요하다.</w:t>
      </w:r>
    </w:p>
    <w:p>
      <w:r>
        <w:br w:type="page"/>
      </w:r>
    </w:p>
    <w:p>
      <w:pPr>
        <w:pStyle w:val="Heading1"/>
      </w:pPr>
      <w:r>
        <w:t xml:space="preserve">2.1 인수증</w:t>
      </w:r>
    </w:p>
    <w:p>
      <w:r>
        <w:t xml:space="preserve">납품 완료 후 20분 이내 인수증을 전송한다. 승인된 절차 E10을 연결한다.</w:t>
      </w:r>
    </w:p>
    <w:p>
      <w:pPr>
        <w:pStyle w:val="Heading1"/>
      </w:pPr>
      <w:r>
        <w:t xml:space="preserve">2.2 고장 대응</w:t>
      </w:r>
    </w:p>
    <w:p>
      <w:r>
        <w:t xml:space="preserve">고장 접수 후 45분 이내 대체차를 투입한다. 접수 담당이 운영담당에게 연결한다.</w:t>
      </w:r>
    </w:p>
    <w:p>
      <w:pPr>
        <w:pStyle w:val="Heading1"/>
      </w:pPr>
      <w:r>
        <w:t xml:space="preserve">2.3 전환 일정</w:t>
      </w:r>
    </w:p>
    <w:p>
      <w:r>
        <w:t xml:space="preserve">1주: 물량 파악 / 2주: 시범 운송 / 3주: 인수인계. 4주차와 주차별 책임자는 아직 비어 있다.</w:t>
      </w:r>
    </w:p>
    <w:p>
      <w:r>
        <w:br w:type="page"/>
      </w:r>
    </w:p>
    <w:p>
      <w:pPr>
        <w:pStyle w:val="Heading1"/>
      </w:pPr>
      <w:r>
        <w:t xml:space="preserve">3.1 안전교육</w:t>
      </w:r>
    </w:p>
    <w:p>
      <w:r>
        <w:t xml:space="preserve">월 1회 안전교육을 계획하고 최근 교육 기록 3건을 첨부한다.</w:t>
      </w:r>
    </w:p>
    <w:p>
      <w:pPr>
        <w:pStyle w:val="Heading1"/>
      </w:pPr>
      <w:r>
        <w:t xml:space="preserve">3.2 정보 보호</w:t>
      </w:r>
    </w:p>
    <w:p>
      <w:r>
        <w:t xml:space="preserve">담당자별 접근권한을 구분하고 운송정보를 1년 보관한다.</w:t>
      </w:r>
    </w:p>
    <w:p>
      <w:pPr>
        <w:pStyle w:val="Heading1"/>
      </w:pPr>
      <w:r>
        <w:t xml:space="preserve">3.3 월간 보고</w:t>
      </w:r>
    </w:p>
    <w:p>
      <w:r>
        <w:t xml:space="preserve">월간 보고서에는 운송량, 정시율, 사고 건수를 담는다.</w:t>
      </w:r>
    </w:p>
    <w:p>
      <w:r>
        <w:br w:type="page"/>
      </w:r>
    </w:p>
    <w:p>
      <w:pPr>
        <w:pStyle w:val="Heading1"/>
      </w:pPr>
      <w:r>
        <w:t xml:space="preserve">4.1 파손 관리</w:t>
      </w:r>
    </w:p>
    <w:p>
      <w:r>
        <w:t xml:space="preserve">파손률 1% 이하를 목표로 한다. 최근 파손은 2건이나 전체 운송 건수는 확인 중이다.</w:t>
      </w:r>
    </w:p>
    <w:p>
      <w:pPr>
        <w:pStyle w:val="Heading1"/>
      </w:pPr>
      <w:r>
        <w:t xml:space="preserve">4.2 동선 개선</w:t>
      </w:r>
    </w:p>
    <w:p>
      <w:r>
        <w:t xml:space="preserve">예시 가정: 연 1,200회 운송에서 회당 1만 원을 아끼면 연 1,200만 원이다. 실제 절감은 별도 검증한다.</w:t>
      </w:r>
    </w:p>
    <w:p>
      <w:pPr>
        <w:pStyle w:val="Heading1"/>
      </w:pPr>
      <w:r>
        <w:t xml:space="preserve">4.3 유사 실적</w:t>
      </w:r>
    </w:p>
    <w:p>
      <w:r>
        <w:t xml:space="preserve">최근 3년 유사 실적 3건의 목록이 있다. 실적 확인서는 2건만 받았다.</w:t>
      </w:r>
    </w:p>
    <w:p>
      <w:r>
        <w:br w:type="page"/>
      </w:r>
    </w:p>
    <w:p>
      <w:pPr>
        <w:pStyle w:val="Heading1"/>
      </w:pPr>
      <w:r>
        <w:t xml:space="preserve">5.1 환경 개선</w:t>
      </w:r>
    </w:p>
    <w:p>
      <w:r>
        <w:t xml:space="preserve">공회전 시간을 줄이고 월별 공회전 시간을 측정한다.</w:t>
      </w:r>
    </w:p>
    <w:p>
      <w:pPr>
        <w:pStyle w:val="Heading1"/>
      </w:pPr>
      <w:r>
        <w:t xml:space="preserve">5.2 고객 연락</w:t>
      </w:r>
    </w:p>
    <w:p>
      <w:r>
        <w:t xml:space="preserve">고객 문의 접수 후 1시간 이내 영업담당이 회신한다.</w:t>
      </w:r>
    </w:p>
    <w:p>
      <w:pPr>
        <w:pStyle w:val="Heading1"/>
      </w:pPr>
      <w:r>
        <w:t xml:space="preserve">5.3 지원 거점</w:t>
      </w:r>
    </w:p>
    <w:p>
      <w:r>
        <w:t xml:space="preserve">평택센터 위치와 비상 연락 체계를 운영 자료에 기재했다.</w:t>
      </w:r>
    </w:p>
    <w:p>
      <w:r>
        <w:br w:type="page"/>
      </w:r>
    </w:p>
    <w:p>
      <w:pPr>
        <w:pStyle w:val="Heading1"/>
      </w:pPr>
      <w:r>
        <w:t xml:space="preserve">6.1 차량 위치</w:t>
      </w:r>
    </w:p>
    <w:p>
      <w:r>
        <w:t xml:space="preserve">차량 12대 모두 위치 확인 가능이라고 썼으나 증빙 E22는 11대만 기록됐다. 나머지 1대는 확인 중이다.</w:t>
      </w:r>
    </w:p>
    <w:p>
      <w:pPr>
        <w:pStyle w:val="Heading1"/>
      </w:pPr>
      <w:r>
        <w:t xml:space="preserve">6.2 개선 회의</w:t>
      </w:r>
    </w:p>
    <w:p>
      <w:r>
        <w:t xml:space="preserve">분기 1회 개선 회의를 열고 영업담당이 보고한다.</w:t>
      </w:r>
    </w:p>
    <w:p>
      <w:pPr>
        <w:pStyle w:val="Heading1"/>
      </w:pPr>
      <w:r>
        <w:t xml:space="preserve">별첨 현황</w:t>
      </w:r>
    </w:p>
    <w:p>
      <w:r>
        <w:t xml:space="preserve">E01 사업자등록, E02 운송사업 허가, E03 납세증명서, E04 보험증권, E05 비밀유지확약서의 가상 발췌는 증빙 PDF를 참고한다. 가격제안서 별도 파일과 고객 제출용 대응표·별첨 목록은 아직 작성·승인 전이다.</w:t>
      </w:r>
    </w:p>
    <w:sectPr>
      <w:headerReference w:type="default" r:id="rId2"/>
      <w:pgSz w:w="11906" w:h="16838"/>
      <w:pgMar w:top="1134" w:right="1134" w:bottom="1134" w:left="1134" w:header="567" w:footer="567"/>
    </w:sectPr>
  </w:body>
</w:document>
</file>

<file path=word/header1.xml><?xml version="1.0" encoding="utf-8"?>
<w:hdr xmlns:w="http://schemas.openxmlformats.org/wordprocessingml/2006/main">
  <w:p>
    <w:r>
      <w:t xml:space="preserve">교육 영상 시연용 가상 자료 · 한결물류 / 대현테크 모두 가명</w:t>
    </w:r>
  </w:p>
</w:hdr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spacing w:before="160" w:after="320"/>
    </w:pPr>
    <w:rPr>
      <w:sz w:val="40"/>
      <w:color w:val="1F5EFF"/>
    </w:rPr>
  </w:style>
  <w:style w:type="paragraph" w:styleId="Heading1">
    <w:name w:val="heading 1"/>
    <w:pPr>
      <w:keepNext/>
      <w:spacing w:before="220" w:after="140"/>
    </w:pPr>
    <w:rPr>
      <w:sz w:val="28"/>
      <w:color w:val="1F5EFF"/>
    </w:rPr>
  </w:style>
  <w:style w:type="paragraph" w:styleId="Subtitle">
    <w:rPr>
      <w:color w:val="A33335"/>
      <w:sz w:val="19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