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회사·인물·제품·수치는 모두 지어낸 것입니다.</w:t>
      </w:r>
    </w:p>
    <w:p>
      <w:r>
        <w:rPr>
          <w:b/>
          <w:sz w:val="32"/>
        </w:rPr>
        <w:t>실험 계획서 — 오늘 쓸 재료(메모)</w:t>
      </w:r>
    </w:p>
    <w:p>
      <w:r>
        <w:t>아래 글을 그대로 복사해 Claude 채팅 창의 부탁 문장 아래에 붙여 넣으세요.</w:t>
      </w:r>
    </w:p>
    <w:p>
      <w:pPr>
        <w:spacing w:after="0"/>
      </w:pPr>
      <w:r>
        <w:t>[목적] 새 코팅 B가 기존 코팅 A보다 녹이 늦게 생기는지 확인</w:t>
      </w:r>
    </w:p>
    <w:p>
      <w:pPr>
        <w:spacing w:after="0"/>
      </w:pPr>
      <w:r>
        <w:t>[대상] 평택 2공장 서스펜션 브래킷, 철 (제품명 가명 DH-BK01)</w:t>
      </w:r>
    </w:p>
    <w:p>
      <w:pPr>
        <w:spacing w:after="0"/>
      </w:pPr>
      <w:r>
        <w:t>[시험 방법] 염수분무 시험, 사내 시험 기준 DH-T-12 (가명)</w:t>
      </w:r>
    </w:p>
    <w:p>
      <w:pPr>
        <w:spacing w:after="0"/>
      </w:pPr>
      <w:r>
        <w:t>[시간] 총 500시간, 중간 확인 96·240·500시간</w:t>
      </w:r>
    </w:p>
    <w:p>
      <w:pPr>
        <w:spacing w:after="0"/>
      </w:pPr>
      <w:r>
        <w:t>[시료] 코팅 A 5개, 코팅 B 5개</w:t>
      </w:r>
    </w:p>
    <w:p>
      <w:pPr>
        <w:spacing w:after="0"/>
      </w:pPr>
      <w:r>
        <w:t>[측정] 녹 생긴 면적(%), 도막 부풀음, 사진</w:t>
      </w:r>
    </w:p>
    <w:p>
      <w:pPr>
        <w:spacing w:after="0"/>
      </w:pPr>
      <w:r>
        <w:t>[합격 기준] 고객 요구: 500시간 후 붉은 녹 없음 (확인 필요)</w:t>
      </w:r>
    </w:p>
    <w:p>
      <w:pPr>
        <w:spacing w:after="0"/>
      </w:pPr>
      <w:r>
        <w:t>[설비·일정] 염수분무 시험기 1대, 11월 둘째 주 시작 가능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