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회사·인물·제품·수치는 모두 지어낸 것입니다.</w:t>
      </w:r>
    </w:p>
    <w:p>
      <w:r>
        <w:rPr>
          <w:b/>
          <w:sz w:val="32"/>
        </w:rPr>
        <w:t>기술 동향 조사 — 오늘 쓸 재료</w:t>
      </w:r>
    </w:p>
    <w:p>
      <w:r>
        <w:t>아래 글을 그대로 복사해 Claude 채팅 창의 부탁 문장 아래에 붙여 넣으세요.</w:t>
      </w:r>
    </w:p>
    <w:p>
      <w:pPr>
        <w:spacing w:after="0"/>
      </w:pPr>
      <w:r>
        <w:t>[조사 주제] 자동차 부품 경량화 소재 동향</w:t>
      </w:r>
    </w:p>
    <w:p>
      <w:pPr>
        <w:spacing w:after="0"/>
      </w:pPr>
      <w:r>
        <w:t>[범위] 최근 1년, 국내외</w:t>
      </w:r>
    </w:p>
    <w:p>
      <w:pPr>
        <w:spacing w:after="0"/>
      </w:pPr>
      <w:r>
        <w:t xml:space="preserve">       알루미늄 · 마그네슘 · 플라스틱 복합재</w:t>
      </w:r>
    </w:p>
    <w:p>
      <w:pPr>
        <w:spacing w:after="0"/>
      </w:pPr>
      <w:r>
        <w:t>[우리 상황]</w:t>
      </w:r>
    </w:p>
    <w:p>
      <w:pPr>
        <w:spacing w:after="0"/>
      </w:pPr>
      <w:r>
        <w:t xml:space="preserve"> - 대현테크 연구소 (가명), 자동차 부품사</w:t>
      </w:r>
    </w:p>
    <w:p>
      <w:pPr>
        <w:spacing w:after="0"/>
      </w:pPr>
      <w:r>
        <w:t xml:space="preserve"> - 주력은 철 브래킷, 알루미늄은 시제품 단계</w:t>
      </w:r>
    </w:p>
    <w:p>
      <w:pPr>
        <w:spacing w:after="0"/>
      </w:pPr>
      <w:r>
        <w:t xml:space="preserve"> - 고객사들이 무게 줄이기를 계속 요구</w:t>
      </w:r>
    </w:p>
    <w:p>
      <w:pPr>
        <w:spacing w:after="0"/>
      </w:pPr>
      <w:r>
        <w:t>[보고 대상] 연구소장, 다음 달 기술 회의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