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센서 고정 브래킷 견적 요청서 R1</w:t>
      </w:r>
    </w:p>
    <w:p>
      <w:pPr>
        <w:pStyle w:val="Heading1"/>
      </w:pPr>
      <w:r>
        <w:t>견적 범위와 일정</w:t>
      </w:r>
    </w:p>
    <w:p>
      <w:r>
        <w:t>교육 영상 시연용 가상 자료</w:t>
      </w:r>
    </w:p>
    <w:p>
      <w:r>
        <w:t>2026-11-04 발행안 / 대현테크(가명) 평택 2공장 / 외부 발송 전 승인 필요</w:t>
      </w:r>
    </w:p>
    <w:p>
      <w:r>
        <w:t>첨부: 승인 사양서 R1, 정식 도면 R1(현재 미첨부·발송 보류), 공통 회신표. R0 도면·내부 소요 내역·확인 회신·평가 시험은 배포 제외.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7370"/>
      </w:tblGrid>
      <w:tr>
        <w:tc>
          <w:tcPr>
            <w:tcW w:type="dxa" w:w="1984"/>
          </w:tcPr>
          <w:p>
            <w:r>
              <w:t>일정</w:t>
            </w:r>
          </w:p>
        </w:tc>
        <w:tc>
          <w:tcPr>
            <w:tcW w:type="dxa" w:w="7370"/>
          </w:tcPr>
          <w:p>
            <w:r>
              <w:t>기준</w:t>
            </w:r>
          </w:p>
        </w:tc>
      </w:tr>
      <w:tr>
        <w:tc>
          <w:tcPr>
            <w:tcW w:type="dxa" w:w="1984"/>
          </w:tcPr>
          <w:p>
            <w:r>
              <w:t>문의 마감</w:t>
            </w:r>
          </w:p>
        </w:tc>
        <w:tc>
          <w:tcPr>
            <w:tcW w:type="dxa" w:w="7370"/>
          </w:tcPr>
          <w:p>
            <w:r>
              <w:t>2026-11-06 17:00</w:t>
            </w:r>
          </w:p>
        </w:tc>
      </w:tr>
      <w:tr>
        <w:tc>
          <w:tcPr>
            <w:tcW w:type="dxa" w:w="1984"/>
          </w:tcPr>
          <w:p>
            <w:r>
              <w:t>공통 답변</w:t>
            </w:r>
          </w:p>
        </w:tc>
        <w:tc>
          <w:tcPr>
            <w:tcW w:type="dxa" w:w="7370"/>
          </w:tcPr>
          <w:p>
            <w:r>
              <w:t>2026-11-09</w:t>
            </w:r>
          </w:p>
        </w:tc>
      </w:tr>
      <w:tr>
        <w:tc>
          <w:tcPr>
            <w:tcW w:type="dxa" w:w="1984"/>
          </w:tcPr>
          <w:p>
            <w:r>
              <w:t>견적 마감</w:t>
            </w:r>
          </w:p>
        </w:tc>
        <w:tc>
          <w:tcPr>
            <w:tcW w:type="dxa" w:w="7370"/>
          </w:tcPr>
          <w:p>
            <w:r>
              <w:t>2026-11-13 17:00</w:t>
            </w:r>
          </w:p>
        </w:tc>
      </w:tr>
      <w:tr>
        <w:tc>
          <w:tcPr>
            <w:tcW w:type="dxa" w:w="1984"/>
          </w:tcPr>
          <w:p>
            <w:r>
              <w:t>초도 입고</w:t>
            </w:r>
          </w:p>
        </w:tc>
        <w:tc>
          <w:tcPr>
            <w:tcW w:type="dxa" w:w="7370"/>
          </w:tcPr>
          <w:p>
            <w:r>
              <w:t>2026-12-07 / 2,400개</w:t>
            </w:r>
          </w:p>
        </w:tc>
      </w:tr>
    </w:tbl>
    <w:p>
      <w:r>
        <w:t>담당 연락처는 실제 발행 시 사내 승인된 창구를 기입한다. 빈 연락처로는 발송하지 않는다.</w:t>
      </w:r>
    </w:p>
    <w:p>
      <w:r>
        <w:br w:type="page"/>
      </w:r>
    </w:p>
    <w:p>
      <w:pPr>
        <w:pStyle w:val="Heading1"/>
      </w:pPr>
      <w:r>
        <w:t>공통 가격·회신 조건</w:t>
      </w:r>
    </w:p>
    <w:p>
      <w:r>
        <w:t>양산 비교 물량은 2027년 예상 28,800개, 12개월 월 2,400개. 실제 물량은 별도 발주서 확정이며 최소 구매 약속이 아니다. 2026년 초도 2,400개는 선행 일정으로 별도 주문이며 연간 평가물량에 중복 가산하지 않는다.</w:t>
      </w:r>
    </w:p>
    <w:p>
      <w:r>
        <w:t>단가는 부가세 별도, 운송·포장 포함. 치공구비는 일회성 별도. 연간 비교총액은 양산단가×28,800+치공구비. 샘플 20개 비용과 부가세는 제외하여 별도 회신한다.</w:t>
      </w:r>
    </w:p>
    <w:p>
      <w:r>
        <w:t>결제 요청은 월말 마감 후 60일. 견적 유효기간은 제출일부터 30일. 수용 불가 조건은 예외란에 항목·대안·금액 영향을 기재한다.</w:t>
      </w:r>
    </w:p>
    <w:p>
      <w:r>
        <w:t>공통 회신표의 빈칸을 채우고 사양 수용, 납기, 월 공급능력, 품질 증빙, 문의 대응 소요일을 함께 제출한다. 질문과 답변은 모든 참여 업체에 같은 R1 버전으로 제공한다.</w:t>
      </w:r>
    </w:p>
    <w:p>
      <w:r>
        <w:br w:type="page"/>
      </w:r>
    </w:p>
    <w:p>
      <w:pPr>
        <w:pStyle w:val="Heading1"/>
      </w:pPr>
      <w:r>
        <w:t>평가와 변경 관리</w:t>
      </w:r>
    </w:p>
    <w:p>
      <w:r>
        <w:t>필수: R1 사양 수용, 샘플 10일 이내, 2026-12-07 초도 가능, 월 2,400개 공급 가능. 미충족·미확인은 보류 후 보완한다.</w:t>
      </w:r>
    </w:p>
    <w:p>
      <w:r>
        <w:t>배점은 가격35·품질30·납기20·대응15. 가격은 필수 통과 최저 연간총액을 해당 총액으로 나눈 뒤 35점을 곱한다. 비가격은 확인 회신 3쪽에서 승인한 1·3·5점 기준을 사용한다. 업체에는 아래 채점표를 함께 제공한다.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항목</w:t>
            </w:r>
          </w:p>
        </w:tc>
        <w:tc>
          <w:tcPr>
            <w:tcW w:type="dxa" w:w="2160"/>
          </w:tcPr>
          <w:p>
            <w:r>
              <w:t>1점</w:t>
            </w:r>
          </w:p>
        </w:tc>
        <w:tc>
          <w:tcPr>
            <w:tcW w:type="dxa" w:w="2160"/>
          </w:tcPr>
          <w:p>
            <w:r>
              <w:t>3점</w:t>
            </w:r>
          </w:p>
        </w:tc>
        <w:tc>
          <w:tcPr>
            <w:tcW w:type="dxa" w:w="2160"/>
          </w:tcPr>
          <w:p>
            <w:r>
              <w:t>5점</w:t>
            </w:r>
          </w:p>
        </w:tc>
      </w:tr>
      <w:tr>
        <w:tc>
          <w:tcPr>
            <w:tcW w:type="dxa" w:w="2160"/>
          </w:tcPr>
          <w:p>
            <w:r>
              <w:t>품질</w:t>
            </w:r>
          </w:p>
        </w:tc>
        <w:tc>
          <w:tcPr>
            <w:tcW w:type="dxa" w:w="2160"/>
          </w:tcPr>
          <w:p>
            <w:r>
              <w:t>수용 문구만</w:t>
            </w:r>
          </w:p>
        </w:tc>
        <w:tc>
          <w:tcPr>
            <w:tcW w:type="dxa" w:w="2160"/>
          </w:tcPr>
          <w:p>
            <w:r>
              <w:t>증빙 일부 구체적</w:t>
            </w:r>
          </w:p>
        </w:tc>
        <w:tc>
          <w:tcPr>
            <w:tcW w:type="dxa" w:w="2160"/>
          </w:tcPr>
          <w:p>
            <w:r>
              <w:t>성적서·검사계획·추적표 모두 구체적</w:t>
            </w:r>
          </w:p>
        </w:tc>
      </w:tr>
      <w:tr>
        <w:tc>
          <w:tcPr>
            <w:tcW w:type="dxa" w:w="2160"/>
          </w:tcPr>
          <w:p>
            <w:r>
              <w:t>납기</w:t>
            </w:r>
          </w:p>
        </w:tc>
        <w:tc>
          <w:tcPr>
            <w:tcW w:type="dxa" w:w="2160"/>
          </w:tcPr>
          <w:p>
            <w:r>
              <w:t>미달은 보류</w:t>
            </w:r>
          </w:p>
        </w:tc>
        <w:tc>
          <w:tcPr>
            <w:tcW w:type="dxa" w:w="2160"/>
          </w:tcPr>
          <w:p>
            <w:r>
              <w:t>월 2,400개 이상</w:t>
            </w:r>
          </w:p>
        </w:tc>
        <w:tc>
          <w:tcPr>
            <w:tcW w:type="dxa" w:w="2160"/>
          </w:tcPr>
          <w:p>
            <w:r>
              <w:t>월 3,000개 이상·회복안</w:t>
            </w:r>
          </w:p>
        </w:tc>
      </w:tr>
      <w:tr>
        <w:tc>
          <w:tcPr>
            <w:tcW w:type="dxa" w:w="2160"/>
          </w:tcPr>
          <w:p>
            <w:r>
              <w:t>대응</w:t>
            </w:r>
          </w:p>
        </w:tc>
        <w:tc>
          <w:tcPr>
            <w:tcW w:type="dxa" w:w="2160"/>
          </w:tcPr>
          <w:p>
            <w:r>
              <w:t>3영업일 이상</w:t>
            </w:r>
          </w:p>
        </w:tc>
        <w:tc>
          <w:tcPr>
            <w:tcW w:type="dxa" w:w="2160"/>
          </w:tcPr>
          <w:p>
            <w:r>
              <w:t>2영업일 이내</w:t>
            </w:r>
          </w:p>
        </w:tc>
        <w:tc>
          <w:tcPr>
            <w:tcW w:type="dxa" w:w="2160"/>
          </w:tcPr>
          <w:p>
            <w:r>
              <w:t>1영업일 이내</w:t>
            </w:r>
          </w:p>
        </w:tc>
      </w:tr>
    </w:tbl>
    <w:p>
      <w:r>
        <w:t>동점은 품질, 납기 순으로 확인하고 다시 같으면 추가 확인한다. 배점·조건은 견적 접수 전에 확정하며 접수 후 임의로 바꾸지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실습용 · 실제 발송 전 회사 승인 및 기술 검토 필요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대현테크(가명) 평택 2공장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