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예상 질문 12개와 보고 운영 메모</w:t>
      </w:r>
    </w:p>
    <w:p>
      <w:r>
        <w:t>한결물류(가명) · 평택센터 · 기획팀 김OO 대리(가명) · 금액과 상황은 예시</w:t>
      </w:r>
    </w:p>
    <w:p>
      <w:r>
        <w:t>이 파일은 담당자 내부용 결과 참고다. 투자자에게 통째로 전달하지 않는다. 투자자 질문 6개에 대한 답은 공개 범위를 확인해 별도 옮긴다.</w:t>
      </w:r>
    </w:p>
    <w:p>
      <w:r>
        <w:br w:type="page"/>
      </w:r>
    </w:p>
    <w:p>
      <w:pPr>
        <w:pStyle w:val="Heading1"/>
      </w:pPr>
      <w:r>
        <w:t>이사회 예상 질문</w:t>
      </w:r>
    </w:p>
    <w:p>
      <w:pPr>
        <w:pStyle w:val="Heading2"/>
      </w:pPr>
      <w:r>
        <w:t>1. 왜 지금 3억 원이 필요한가?</w:t>
      </w:r>
    </w:p>
    <w:p>
      <w:r>
        <w:t>짧은 답: 장비 1.8억·자료 연계 0.8억·교육 준비 0.4억의 검토안입니다. 효과·견적은 집행 전 확인합니다.</w:t>
      </w:r>
    </w:p>
    <w:p>
      <w:r>
        <w:t>근거: 계획메모 2쪽 / 이사회 8~9장</w:t>
      </w:r>
    </w:p>
    <w:p>
      <w:r>
        <w:t>확인 담당: 운영팀·담당 부서 / 상태: 확인 필요</w:t>
      </w:r>
    </w:p>
    <w:p>
      <w:pPr>
        <w:pStyle w:val="Heading2"/>
      </w:pPr>
      <w:r>
        <w:t>2. 목표 150억 원을 달성할 수 있나?</w:t>
      </w:r>
    </w:p>
    <w:p>
      <w:r>
        <w:t>짧은 답: 1~9월 108억으로 남은 42억, 월평균 14억이 필요합니다. 수주 근거가 없어 달성을 단정하지 않습니다.</w:t>
      </w:r>
    </w:p>
    <w:p>
      <w:r>
        <w:t>근거: 계획메모 3쪽 / 이사회 6장</w:t>
      </w:r>
    </w:p>
    <w:p>
      <w:r>
        <w:t>확인 담당: 영업·기획 / 상태: 확인 필요</w:t>
      </w:r>
    </w:p>
    <w:p>
      <w:pPr>
        <w:pStyle w:val="Heading2"/>
      </w:pPr>
      <w:r>
        <w:t>3. 영업이익이 늘었는데 이익률도 좋아졌나?</w:t>
      </w:r>
    </w:p>
    <w:p>
      <w:r>
        <w:t>짧은 답: 영업이익 9억에서 10.8억으로 늘었으나 두 해 이익률은 10%로 같습니다.</w:t>
      </w:r>
    </w:p>
    <w:p>
      <w:r>
        <w:t>근거: 정정근거 3쪽 / 이사회 5장</w:t>
      </w:r>
    </w:p>
    <w:p>
      <w:r>
        <w:t>확인 담당: 재무 / 상태: 숫자 대조 완료 예시</w:t>
      </w:r>
    </w:p>
    <w:p>
      <w:r>
        <w:br w:type="page"/>
      </w:r>
    </w:p>
    <w:p>
      <w:pPr>
        <w:pStyle w:val="Heading1"/>
      </w:pPr>
      <w:r>
        <w:t>이사회 예상 질문 · 계속</w:t>
      </w:r>
    </w:p>
    <w:p>
      <w:pPr>
        <w:pStyle w:val="Heading2"/>
      </w:pPr>
      <w:r>
        <w:t>4. 현금 9억이면 바로 지출해도 되나?</w:t>
      </w:r>
    </w:p>
    <w:p>
      <w:r>
        <w:t>짧은 답: 차입 6.5억을 뺀 2.5억만으로 판단할 수 없습니다. 다른 지급 일정과 운전자금이 빠져 있습니다.</w:t>
      </w:r>
    </w:p>
    <w:p>
      <w:r>
        <w:t>근거: 계획메모 3쪽 / 이사회 7장</w:t>
      </w:r>
    </w:p>
    <w:p>
      <w:r>
        <w:t>확인 담당: 재무 / 상태: 확인 필요</w:t>
      </w:r>
    </w:p>
    <w:p>
      <w:pPr>
        <w:pStyle w:val="Heading2"/>
      </w:pPr>
      <w:r>
        <w:t>5. 중복을 지우다 정상 거래도 빠진 것 아닌가?</w:t>
      </w:r>
    </w:p>
    <w:p>
      <w:r>
        <w:t>짧은 답: 거래번호·금액·고객코드가 같은 재전송 6행만 제외했습니다. 고유 거래 360건과 대조합니다.</w:t>
      </w:r>
    </w:p>
    <w:p>
      <w:r>
        <w:t>근거: 정정근거 1쪽 / 이사회 3장</w:t>
      </w:r>
    </w:p>
    <w:p>
      <w:r>
        <w:t>확인 담당: 기획·재무 / 상태: 숫자 대조 완료 예시</w:t>
      </w:r>
    </w:p>
    <w:p>
      <w:pPr>
        <w:pStyle w:val="Heading2"/>
      </w:pPr>
      <w:r>
        <w:t>6. 효과가 부족하면 어떻게 하나?</w:t>
      </w:r>
    </w:p>
    <w:p>
      <w:r>
        <w:t>짧은 답: 견적·일정·안전·자금 조건을 확인하고, 상한 초과나 항목 변경은 집행 전 재심의를 요청합니다.</w:t>
      </w:r>
    </w:p>
    <w:p>
      <w:r>
        <w:t>근거: 계획메모 2~4쪽 / 이사회 9~11장</w:t>
      </w:r>
    </w:p>
    <w:p>
      <w:r>
        <w:t>확인 담당: 운영팀·재무 / 상태: 조건 심의 필요</w:t>
      </w:r>
    </w:p>
    <w:p>
      <w:r>
        <w:br w:type="page"/>
      </w:r>
    </w:p>
    <w:p>
      <w:pPr>
        <w:pStyle w:val="Heading1"/>
      </w:pPr>
      <w:r>
        <w:t>투자자 예상 질문</w:t>
      </w:r>
    </w:p>
    <w:p>
      <w:pPr>
        <w:pStyle w:val="Heading2"/>
      </w:pPr>
      <w:r>
        <w:t>1. 20% 성장은 어떤 기간의 비교인가?</w:t>
      </w:r>
    </w:p>
    <w:p>
      <w:r>
        <w:t>짧은 답: 2025년과 2026년 각각 1~9월, 부가세 제외 매출 90억과 108억을 비교했습니다.</w:t>
      </w:r>
    </w:p>
    <w:p>
      <w:r>
        <w:t>근거: 정정근거 3쪽 / 투자자 3장</w:t>
      </w:r>
    </w:p>
    <w:p>
      <w:r>
        <w:t>확인 담당: 재무 / 상태: 숫자 대조 완료 예시</w:t>
      </w:r>
    </w:p>
    <w:p>
      <w:pPr>
        <w:pStyle w:val="Heading2"/>
      </w:pPr>
      <w:r>
        <w:t>2. 영업이익 10.8억은 현금인가?</w:t>
      </w:r>
    </w:p>
    <w:p>
      <w:r>
        <w:t>짧은 답: 영업이익은 매출에서 영업비용을 뺀 값입니다. 현금 잔액과 다릅니다.</w:t>
      </w:r>
    </w:p>
    <w:p>
      <w:r>
        <w:t>근거: 정정근거 3쪽 / 투자자 4장</w:t>
      </w:r>
    </w:p>
    <w:p>
      <w:r>
        <w:t>확인 담당: 재무 / 상태: 숫자 대조 완료 예시</w:t>
      </w:r>
    </w:p>
    <w:p>
      <w:pPr>
        <w:pStyle w:val="Heading2"/>
      </w:pPr>
      <w:r>
        <w:t>3. 운송에 매출이 치우친 것 아닌가?</w:t>
      </w:r>
    </w:p>
    <w:p>
      <w:r>
        <w:t>짧은 답: 운송 60%·보관 30%·부가서비스 10%입니다. 집중 위험의 판단에는 추가 자료가 필요합니다.</w:t>
      </w:r>
    </w:p>
    <w:p>
      <w:r>
        <w:t>근거: 정정근거 3쪽 / 투자자 5장</w:t>
      </w:r>
    </w:p>
    <w:p>
      <w:r>
        <w:t>확인 담당: 기획 / 상태: 추가 확인 필요</w:t>
      </w:r>
    </w:p>
    <w:p>
      <w:r>
        <w:br w:type="page"/>
      </w:r>
    </w:p>
    <w:p>
      <w:pPr>
        <w:pStyle w:val="Heading1"/>
      </w:pPr>
      <w:r>
        <w:t>투자자 예상 질문 · 계속</w:t>
      </w:r>
    </w:p>
    <w:p>
      <w:pPr>
        <w:pStyle w:val="Heading2"/>
      </w:pPr>
      <w:r>
        <w:t>4. 큰 고객 한 곳이 빠지면 얼마나 줄어드나?</w:t>
      </w:r>
    </w:p>
    <w:p>
      <w:r>
        <w:t>짧은 답: 거래처별 실적은 이번 제공 범위에 없습니다. 승인된 집계 범위에서 추가 제공 여부를 확인하겠습니다.</w:t>
      </w:r>
    </w:p>
    <w:p>
      <w:r>
        <w:t>근거: 보고요청 2쪽 / 투자자 7장</w:t>
      </w:r>
    </w:p>
    <w:p>
      <w:r>
        <w:t>확인 담당: 대표·재무 / 상태: 제공 승인 필요</w:t>
      </w:r>
    </w:p>
    <w:p>
      <w:pPr>
        <w:pStyle w:val="Heading2"/>
      </w:pPr>
      <w:r>
        <w:t>5. 얼마를 투자하면 어떤 수익을 얻나?</w:t>
      </w:r>
    </w:p>
    <w:p>
      <w:r>
        <w:t>짧은 답: 투자 조건·기업 가치·수익 전망 자료가 없습니다. 임의 숫자를 제시하지 않습니다.</w:t>
      </w:r>
    </w:p>
    <w:p>
      <w:r>
        <w:t>근거: 보고요청 3쪽 / 투자자 8장</w:t>
      </w:r>
    </w:p>
    <w:p>
      <w:r>
        <w:t>확인 담당: 대표 / 상태: 확인 필요</w:t>
      </w:r>
    </w:p>
    <w:p>
      <w:pPr>
        <w:pStyle w:val="Heading2"/>
      </w:pPr>
      <w:r>
        <w:t>6. 이 자료는 검증과 승인까지 끝났나?</w:t>
      </w:r>
    </w:p>
    <w:p>
      <w:r>
        <w:t>짧은 답: 교육용 검토 자료입니다. 재무 확인·대표 검토와 외부 제공 승인은 별도로 확인해야 합니다.</w:t>
      </w:r>
    </w:p>
    <w:p>
      <w:r>
        <w:t>근거: 보고요청 1~2쪽 / 투자자 7~8장</w:t>
      </w:r>
    </w:p>
    <w:p>
      <w:r>
        <w:t>확인 담당: 재무·대표 / 상태: 승인 확인 필요</w:t>
      </w:r>
    </w:p>
    <w:p>
      <w:r>
        <w:br w:type="page"/>
      </w:r>
    </w:p>
    <w:p>
      <w:pPr>
        <w:pStyle w:val="Heading1"/>
      </w:pPr>
      <w:r>
        <w:t>제공·운영 점검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단계</w:t>
            </w:r>
          </w:p>
        </w:tc>
        <w:tc>
          <w:tcPr>
            <w:tcW w:type="dxa" w:w="2880"/>
          </w:tcPr>
          <w:p>
            <w:r>
              <w:t>담당·확인 내용</w:t>
            </w:r>
          </w:p>
        </w:tc>
        <w:tc>
          <w:tcPr>
            <w:tcW w:type="dxa" w:w="2880"/>
          </w:tcPr>
          <w:p>
            <w:r>
              <w:t>현재 상태</w:t>
            </w:r>
          </w:p>
        </w:tc>
      </w:tr>
      <w:tr>
        <w:tc>
          <w:tcPr>
            <w:tcW w:type="dxa" w:w="2880"/>
          </w:tcPr>
          <w:p>
            <w:r>
              <w:t>숫자 확인</w:t>
            </w:r>
          </w:p>
        </w:tc>
        <w:tc>
          <w:tcPr>
            <w:tcW w:type="dxa" w:w="2880"/>
          </w:tcPr>
          <w:p>
            <w:r>
              <w:t>기획팀 김OO 대리 정리 → 재무 대조</w:t>
            </w:r>
          </w:p>
        </w:tc>
        <w:tc>
          <w:tcPr>
            <w:tcW w:type="dxa" w:w="2880"/>
          </w:tcPr>
          <w:p>
            <w:r>
              <w:t>교육용 검산 완료 예시 / 실무 승인 아님</w:t>
            </w:r>
          </w:p>
        </w:tc>
      </w:tr>
      <w:tr>
        <w:tc>
          <w:tcPr>
            <w:tcW w:type="dxa" w:w="2880"/>
          </w:tcPr>
          <w:p>
            <w:r>
              <w:t>내용 검토</w:t>
            </w:r>
          </w:p>
        </w:tc>
        <w:tc>
          <w:tcPr>
            <w:tcW w:type="dxa" w:w="2880"/>
          </w:tcPr>
          <w:p>
            <w:r>
              <w:t>대표: 논리·제공 범위·답변</w:t>
            </w:r>
          </w:p>
        </w:tc>
        <w:tc>
          <w:tcPr>
            <w:tcW w:type="dxa" w:w="2880"/>
          </w:tcPr>
          <w:p>
            <w:r>
              <w:t>확인 필요</w:t>
            </w:r>
          </w:p>
        </w:tc>
      </w:tr>
      <w:tr>
        <w:tc>
          <w:tcPr>
            <w:tcW w:type="dxa" w:w="2880"/>
          </w:tcPr>
          <w:p>
            <w:r>
              <w:t>예산 결정</w:t>
            </w:r>
          </w:p>
        </w:tc>
        <w:tc>
          <w:tcPr>
            <w:tcW w:type="dxa" w:w="2880"/>
          </w:tcPr>
          <w:p>
            <w:r>
              <w:t>이사회: 3억 원 상한과 집행 조건</w:t>
            </w:r>
          </w:p>
        </w:tc>
        <w:tc>
          <w:tcPr>
            <w:tcW w:type="dxa" w:w="2880"/>
          </w:tcPr>
          <w:p>
            <w:r>
              <w:t>확인 필요</w:t>
            </w:r>
          </w:p>
        </w:tc>
      </w:tr>
      <w:tr>
        <w:tc>
          <w:tcPr>
            <w:tcW w:type="dxa" w:w="2880"/>
          </w:tcPr>
          <w:p>
            <w:r>
              <w:t>외부 제공</w:t>
            </w:r>
          </w:p>
        </w:tc>
        <w:tc>
          <w:tcPr>
            <w:tcW w:type="dxa" w:w="2880"/>
          </w:tcPr>
          <w:p>
            <w:r>
              <w:t>대표: 투자자용 제공 승인</w:t>
            </w:r>
          </w:p>
        </w:tc>
        <w:tc>
          <w:tcPr>
            <w:tcW w:type="dxa" w:w="2880"/>
          </w:tcPr>
          <w:p>
            <w:r>
              <w:t>확인 필요</w:t>
            </w:r>
          </w:p>
        </w:tc>
      </w:tr>
      <w:tr>
        <w:tc>
          <w:tcPr>
            <w:tcW w:type="dxa" w:w="2880"/>
          </w:tcPr>
          <w:p>
            <w:r>
              <w:t>배포 전 점검</w:t>
            </w:r>
          </w:p>
        </w:tc>
        <w:tc>
          <w:tcPr>
            <w:tcW w:type="dxa" w:w="2880"/>
          </w:tcPr>
          <w:p>
            <w:r>
              <w:t>외부용 PPT·PDF의 숨은 장·메모·속성·포함 표 점검</w:t>
            </w:r>
          </w:p>
        </w:tc>
        <w:tc>
          <w:tcPr>
            <w:tcW w:type="dxa" w:w="2880"/>
          </w:tcPr>
          <w:p>
            <w:r>
              <w:t>완성 예시는 정적 내용 점검 완료 / 실제 제공 전 재확인</w:t>
            </w:r>
          </w:p>
        </w:tc>
      </w:tr>
      <w:tr>
        <w:tc>
          <w:tcPr>
            <w:tcW w:type="dxa" w:w="2880"/>
          </w:tcPr>
          <w:p>
            <w:r>
              <w:t>보관</w:t>
            </w:r>
          </w:p>
        </w:tc>
        <w:tc>
          <w:tcPr>
            <w:tcW w:type="dxa" w:w="2880"/>
          </w:tcPr>
          <w:p>
            <w:r>
              <w:t>원본·정리본·발표본·승인 기록을 날짜별 구분</w:t>
            </w:r>
          </w:p>
        </w:tc>
        <w:tc>
          <w:tcPr>
            <w:tcW w:type="dxa" w:w="2880"/>
          </w:tcPr>
          <w:p>
            <w:r>
              <w:t>새 폴더에 보관, 기존본 보존</w:t>
            </w:r>
          </w:p>
        </w:tc>
      </w:tr>
    </w:tbl>
    <w:p>
      <w:r>
        <w:t>받는 사람·제목·기준일·단위를 한 번 더 확인한다. 질문 답변을 고치면 PPT·PDF·질문표를 같은 버전으로 다시 저장한다. 외부 제공이나 예산 집행은 이 예시로 승인된 것이 아니다.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