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회사 현황 메모 · 지원사업 검토용</w:t>
      </w:r>
    </w:p>
    <w:p>
      <w:r>
        <w:t>교육 영상 시연용 가상 자료</w:t>
      </w:r>
    </w:p>
    <w:p>
      <w:r>
        <w:t>가상 기준일: 2026-11-03 | 사업명·기관·금액·날짜는 모두 교육용 가정이다. 실제 공고가 아니다.</w:t>
      </w:r>
    </w:p>
    <w:p>
      <w:pPr>
        <w:pStyle w:val="Heading1"/>
      </w:pPr>
      <w:r>
        <w:t>현황1 · 회사와 사업장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t>항목</w:t>
            </w:r>
          </w:p>
        </w:tc>
        <w:tc>
          <w:tcPr>
            <w:tcW w:type="dxa" w:w="4933"/>
          </w:tcPr>
          <w:p>
            <w:r>
              <w:t>확인된 메모</w:t>
            </w:r>
          </w:p>
        </w:tc>
      </w:tr>
      <w:tr>
        <w:tc>
          <w:tcPr>
            <w:tcW w:type="dxa" w:w="4933"/>
          </w:tcPr>
          <w:p>
            <w:r>
              <w:t>회사</w:t>
            </w:r>
          </w:p>
        </w:tc>
        <w:tc>
          <w:tcPr>
            <w:tcW w:type="dxa" w:w="4933"/>
          </w:tcPr>
          <w:p>
            <w:r>
              <w:t>한결물류(가명), 본사·평택센터 모두 경기도 평택시</w:t>
            </w:r>
          </w:p>
        </w:tc>
      </w:tr>
      <w:tr>
        <w:tc>
          <w:tcPr>
            <w:tcW w:type="dxa" w:w="4933"/>
          </w:tcPr>
          <w:p>
            <w:r>
              <w:t>업종</w:t>
            </w:r>
          </w:p>
        </w:tc>
        <w:tc>
          <w:tcPr>
            <w:tcW w:type="dxa" w:w="4933"/>
          </w:tcPr>
          <w:p>
            <w:r>
              <w:t>운수·창고업. 제조업 사업장 없음</w:t>
            </w:r>
          </w:p>
        </w:tc>
      </w:tr>
      <w:tr>
        <w:tc>
          <w:tcPr>
            <w:tcW w:type="dxa" w:w="4933"/>
          </w:tcPr>
          <w:p>
            <w:r>
              <w:t>설립일</w:t>
            </w:r>
          </w:p>
        </w:tc>
        <w:tc>
          <w:tcPr>
            <w:tcW w:type="dxa" w:w="4933"/>
          </w:tcPr>
          <w:p>
            <w:r>
              <w:t>2018-04-02. 기준일 현재 업력 7년 초과</w:t>
            </w:r>
          </w:p>
        </w:tc>
      </w:tr>
      <w:tr>
        <w:tc>
          <w:tcPr>
            <w:tcW w:type="dxa" w:w="4933"/>
          </w:tcPr>
          <w:p>
            <w:r>
              <w:t>규모</w:t>
            </w:r>
          </w:p>
        </w:tc>
        <w:tc>
          <w:tcPr>
            <w:tcW w:type="dxa" w:w="4933"/>
          </w:tcPr>
          <w:p>
            <w:r>
              <w:t>직원 42명, 2025년 매출 68억 원. 이것만으로 중소기업 여부를 확정하지 않음</w:t>
            </w:r>
          </w:p>
        </w:tc>
      </w:tr>
      <w:tr>
        <w:tc>
          <w:tcPr>
            <w:tcW w:type="dxa" w:w="4933"/>
          </w:tcPr>
          <w:p>
            <w:r>
              <w:t>계획</w:t>
            </w:r>
          </w:p>
        </w:tc>
        <w:tc>
          <w:tcPr>
            <w:tcW w:type="dxa" w:w="4933"/>
          </w:tcPr>
          <w:p>
            <w:r>
              <w:t>기존 평택센터의 배차·운송 조회 개선. 새로운 사업 계획서 작성은 범위 밖</w:t>
            </w:r>
          </w:p>
        </w:tc>
      </w:tr>
      <w:tr>
        <w:tc>
          <w:tcPr>
            <w:tcW w:type="dxa" w:w="4933"/>
          </w:tcPr>
          <w:p>
            <w:r>
              <w:t>센터</w:t>
            </w:r>
          </w:p>
        </w:tc>
        <w:tc>
          <w:tcPr>
            <w:tcW w:type="dxa" w:w="4933"/>
          </w:tcPr>
          <w:p>
            <w:r>
              <w:t>임차 사업장. 임대인 공사·설치 동의 여부 미확인</w:t>
            </w:r>
          </w:p>
        </w:tc>
      </w:tr>
    </w:tbl>
    <w:p>
      <w:pPr>
        <w:pStyle w:val="Heading1"/>
      </w:pPr>
      <w:r>
        <w:t>현황2 · 서류와 제약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t>확인 항목</w:t>
            </w:r>
          </w:p>
        </w:tc>
        <w:tc>
          <w:tcPr>
            <w:tcW w:type="dxa" w:w="3289"/>
          </w:tcPr>
          <w:p>
            <w:r>
              <w:t>상태</w:t>
            </w:r>
          </w:p>
        </w:tc>
        <w:tc>
          <w:tcPr>
            <w:tcW w:type="dxa" w:w="3289"/>
          </w:tcPr>
          <w:p>
            <w:r>
              <w:t>다음 행동</w:t>
            </w:r>
          </w:p>
        </w:tc>
      </w:tr>
      <w:tr>
        <w:tc>
          <w:tcPr>
            <w:tcW w:type="dxa" w:w="3289"/>
          </w:tcPr>
          <w:p>
            <w:r>
              <w:t>중소기업확인서</w:t>
            </w:r>
          </w:p>
        </w:tc>
        <w:tc>
          <w:tcPr>
            <w:tcW w:type="dxa" w:w="3289"/>
          </w:tcPr>
          <w:p>
            <w:r>
              <w:t>2026-10-31 만료</w:t>
            </w:r>
          </w:p>
        </w:tc>
        <w:tc>
          <w:tcPr>
            <w:tcW w:type="dxa" w:w="3289"/>
          </w:tcPr>
          <w:p>
            <w:r>
              <w:t>갱신본 수령 전 A·F 보류</w:t>
            </w:r>
          </w:p>
        </w:tc>
      </w:tr>
      <w:tr>
        <w:tc>
          <w:tcPr>
            <w:tcW w:type="dxa" w:w="3289"/>
          </w:tcPr>
          <w:p>
            <w:r>
              <w:t>국세·지방세</w:t>
            </w:r>
          </w:p>
        </w:tc>
        <w:tc>
          <w:tcPr>
            <w:tcW w:type="dxa" w:w="3289"/>
          </w:tcPr>
          <w:p>
            <w:r>
              <w:t>회계팀 메모상 체납 없음</w:t>
            </w:r>
          </w:p>
        </w:tc>
        <w:tc>
          <w:tcPr>
            <w:tcW w:type="dxa" w:w="3289"/>
          </w:tcPr>
          <w:p>
            <w:r>
              <w:t>제출 시점 증명서 원본 확인</w:t>
            </w:r>
          </w:p>
        </w:tc>
      </w:tr>
      <w:tr>
        <w:tc>
          <w:tcPr>
            <w:tcW w:type="dxa" w:w="3289"/>
          </w:tcPr>
          <w:p>
            <w:r>
              <w:t>휴업·폐업</w:t>
            </w:r>
          </w:p>
        </w:tc>
        <w:tc>
          <w:tcPr>
            <w:tcW w:type="dxa" w:w="3289"/>
          </w:tcPr>
          <w:p>
            <w:r>
              <w:t>영업 중</w:t>
            </w:r>
          </w:p>
        </w:tc>
        <w:tc>
          <w:tcPr>
            <w:tcW w:type="dxa" w:w="3289"/>
          </w:tcPr>
          <w:p>
            <w:r>
              <w:t>사업자등록증 원본 확인</w:t>
            </w:r>
          </w:p>
        </w:tc>
      </w:tr>
      <w:tr>
        <w:tc>
          <w:tcPr>
            <w:tcW w:type="dxa" w:w="3289"/>
          </w:tcPr>
          <w:p>
            <w:r>
              <w:t>같은 비용 다른 지원</w:t>
            </w:r>
          </w:p>
        </w:tc>
        <w:tc>
          <w:tcPr>
            <w:tcW w:type="dxa" w:w="3289"/>
          </w:tcPr>
          <w:p>
            <w:r>
              <w:t>현재 수령 없음. A·F 모두 바코드 단말 검토</w:t>
            </w:r>
          </w:p>
        </w:tc>
        <w:tc>
          <w:tcPr>
            <w:tcW w:type="dxa" w:w="3289"/>
          </w:tcPr>
          <w:p>
            <w:r>
              <w:t>중복 지원 허용을 추정하지 말고 기관에 확인</w:t>
            </w:r>
          </w:p>
        </w:tc>
      </w:tr>
      <w:tr>
        <w:tc>
          <w:tcPr>
            <w:tcW w:type="dxa" w:w="3289"/>
          </w:tcPr>
          <w:p>
            <w:r>
              <w:t>회사 부담 한도</w:t>
            </w:r>
          </w:p>
        </w:tc>
        <w:tc>
          <w:tcPr>
            <w:tcW w:type="dxa" w:w="3289"/>
          </w:tcPr>
          <w:p>
            <w:r>
              <w:t>A 최종 부담 1,800만 원까지 검토 가능</w:t>
            </w:r>
          </w:p>
        </w:tc>
        <w:tc>
          <w:tcPr>
            <w:tcW w:type="dxa" w:w="3289"/>
          </w:tcPr>
          <w:p>
            <w:r>
              <w:t>선지급 3,300만 원 여력은 회계팀 확인 필요</w:t>
            </w:r>
          </w:p>
        </w:tc>
      </w:tr>
    </w:tbl>
    <w:p>
      <w:r>
        <w:br w:type="page"/>
      </w:r>
    </w:p>
    <w:p>
      <w:pPr>
        <w:pStyle w:val="Heading1"/>
      </w:pPr>
      <w:r>
        <w:t>현황3 · 원하는 개선과 자료 읽는 순서</w:t>
      </w:r>
    </w:p>
    <w:p>
      <w:r>
        <w:t>이번 새 발주 범위는 A01~A04와 D01~D03만이다. 예산에 섞인 A05~A08은 별도 운영비·보류비이며 D04 식비도 이번 발주에서 제외한다. 아래 회사 부담 계산은 이 선택 범위만 뜻한다. 다른 비용을 함께 집행하면 지원 제외 비용과 그 부가세도 회사 총지출에 추가한다.</w:t>
      </w:r>
    </w:p>
    <w:p>
      <w:r>
        <w:t>기획팀 김OO 대리가 후보를 찾고, 평택센터가 설치 가능 여부를 확인하며, 회계팀이 비용과 현금 일정을 점검한다. 담당자 이름은 모두 가명·역할명으로만 표기한다.</w:t>
      </w:r>
    </w:p>
    <w:p>
      <w:r>
        <w:t>회사 현황 → 가상 공고 모음 1~8쪽 → 회의 메모 이미지 → 개선 예산 순서로 읽는다. 정정 안내 8쪽이 공고 A 2쪽의 마감일과 단말 구입 조건을 바꾼다.</w:t>
      </w:r>
    </w:p>
    <w:p>
      <w:r>
        <w:t>모르는 항목은 (확인 필요)로 남긴다. 신청 검토와 선정 확정은 다르다. 어떤 금액도 실제 받을 돈으로 보고하지 않는다.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| 기준일 2026-11-03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한결물류(가명) · 기획팀 김OO 대리(가명)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b w:val="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 w:val="0"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b w:val="0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