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한결물류 네 칸 정리와 할 일 3개</w:t>
      </w:r>
    </w:p>
    <w:p>
      <w:r>
        <w:t>교육 영상 시연용 가상 자료 · 회사·수치는 예시 · 담당 부서·기한은 합의 전 제안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159"/>
          </w:tcPr>
          <w:p>
            <w:r>
              <w:t>강점 · 우리 안</w:t>
            </w:r>
          </w:p>
        </w:tc>
        <w:tc>
          <w:tcPr>
            <w:tcW w:type="dxa" w:w="5159"/>
          </w:tcPr>
          <w:p>
            <w:r>
              <w:t>제조 고객 재계약률 88% / 자동차 부품사 운송 경험</w:t>
            </w:r>
          </w:p>
        </w:tc>
      </w:tr>
      <w:tr>
        <w:tc>
          <w:tcPr>
            <w:tcW w:type="dxa" w:w="5159"/>
          </w:tcPr>
          <w:p>
            <w:r>
              <w:t>약점 · 우리 안</w:t>
            </w:r>
          </w:p>
        </w:tc>
        <w:tc>
          <w:tcPr>
            <w:tcW w:type="dxa" w:w="5159"/>
          </w:tcPr>
          <w:p>
            <w:r>
              <w:t>평택센터 가동률 61% / 배차·재고 관리 일부 수작업</w:t>
            </w:r>
          </w:p>
        </w:tc>
      </w:tr>
      <w:tr>
        <w:tc>
          <w:tcPr>
            <w:tcW w:type="dxa" w:w="5159"/>
          </w:tcPr>
          <w:p>
            <w:r>
              <w:t>기회 · 우리 밖</w:t>
            </w:r>
          </w:p>
        </w:tc>
        <w:tc>
          <w:tcPr>
            <w:tcW w:type="dxa" w:w="5159"/>
          </w:tcPr>
          <w:p>
            <w:r>
              <w:t>평택 인근 공장 증설 소식 여러 건</w:t>
            </w:r>
          </w:p>
        </w:tc>
      </w:tr>
      <w:tr>
        <w:tc>
          <w:tcPr>
            <w:tcW w:type="dxa" w:w="5159"/>
          </w:tcPr>
          <w:p>
            <w:r>
              <w:t>위협 · 우리 밖</w:t>
            </w:r>
          </w:p>
        </w:tc>
        <w:tc>
          <w:tcPr>
            <w:tcW w:type="dxa" w:w="5159"/>
          </w:tcPr>
          <w:p>
            <w:r>
              <w:t>기사 수급 어려움·운임 상승 / 큰 물류 회사 영업 확대설(확인 필요)</w:t>
            </w:r>
          </w:p>
        </w:tc>
      </w:tr>
    </w:tbl>
    <w:p>
      <w:pPr>
        <w:pStyle w:val="Heading2"/>
      </w:pPr>
      <w:r>
        <w:t>할 일 3개 · 회의에서 담당과 기한 합의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r>
              <w:t>할 일</w:t>
            </w:r>
          </w:p>
        </w:tc>
        <w:tc>
          <w:tcPr>
            <w:tcW w:type="dxa" w:w="2064"/>
          </w:tcPr>
          <w:p>
            <w:r>
              <w:t>엮은 근거</w:t>
            </w:r>
          </w:p>
        </w:tc>
        <w:tc>
          <w:tcPr>
            <w:tcW w:type="dxa" w:w="2064"/>
          </w:tcPr>
          <w:p>
            <w:r>
              <w:t>첫걸음</w:t>
            </w:r>
          </w:p>
        </w:tc>
        <w:tc>
          <w:tcPr>
            <w:tcW w:type="dxa" w:w="2064"/>
          </w:tcPr>
          <w:p>
            <w:r>
              <w:t>담당</w:t>
            </w:r>
          </w:p>
        </w:tc>
        <w:tc>
          <w:tcPr>
            <w:tcW w:type="dxa" w:w="2064"/>
          </w:tcPr>
          <w:p>
            <w:r>
              <w:t>기한</w:t>
            </w:r>
          </w:p>
        </w:tc>
      </w:tr>
      <w:tr>
        <w:tc>
          <w:tcPr>
            <w:tcW w:type="dxa" w:w="2064"/>
          </w:tcPr>
          <w:p>
            <w:r>
              <w:t>평택 신규 고객 영업</w:t>
            </w:r>
          </w:p>
        </w:tc>
        <w:tc>
          <w:tcPr>
            <w:tcW w:type="dxa" w:w="2064"/>
          </w:tcPr>
          <w:p>
            <w:r>
              <w:t>운송 경험 × 공장 증설</w:t>
            </w:r>
          </w:p>
        </w:tc>
        <w:tc>
          <w:tcPr>
            <w:tcW w:type="dxa" w:w="2064"/>
          </w:tcPr>
          <w:p>
            <w:r>
              <w:t>증설 소식 확인 후 상담 대상 정리</w:t>
            </w:r>
          </w:p>
        </w:tc>
        <w:tc>
          <w:tcPr>
            <w:tcW w:type="dxa" w:w="2064"/>
          </w:tcPr>
          <w:p>
            <w:r>
              <w:t>영업팀</w:t>
            </w:r>
          </w:p>
        </w:tc>
        <w:tc>
          <w:tcPr>
            <w:tcW w:type="dxa" w:w="2064"/>
          </w:tcPr>
          <w:p>
            <w:r>
              <w:t>시작 후 30일</w:t>
            </w:r>
          </w:p>
        </w:tc>
      </w:tr>
      <w:tr>
        <w:tc>
          <w:tcPr>
            <w:tcW w:type="dxa" w:w="2064"/>
          </w:tcPr>
          <w:p>
            <w:r>
              <w:t>배차 기록 정리</w:t>
            </w:r>
          </w:p>
        </w:tc>
        <w:tc>
          <w:tcPr>
            <w:tcW w:type="dxa" w:w="2064"/>
          </w:tcPr>
          <w:p>
            <w:r>
              <w:t>일부 수작업 보완</w:t>
            </w:r>
          </w:p>
        </w:tc>
        <w:tc>
          <w:tcPr>
            <w:tcW w:type="dxa" w:w="2064"/>
          </w:tcPr>
          <w:p>
            <w:r>
              <w:t>한 구간 기록 항목부터 통일</w:t>
            </w:r>
          </w:p>
        </w:tc>
        <w:tc>
          <w:tcPr>
            <w:tcW w:type="dxa" w:w="2064"/>
          </w:tcPr>
          <w:p>
            <w:r>
              <w:t>운영팀</w:t>
            </w:r>
          </w:p>
        </w:tc>
        <w:tc>
          <w:tcPr>
            <w:tcW w:type="dxa" w:w="2064"/>
          </w:tcPr>
          <w:p>
            <w:r>
              <w:t>시작 후 60일</w:t>
            </w:r>
          </w:p>
        </w:tc>
      </w:tr>
      <w:tr>
        <w:tc>
          <w:tcPr>
            <w:tcW w:type="dxa" w:w="2064"/>
          </w:tcPr>
          <w:p>
            <w:r>
              <w:t>기존 고객 요구 확인</w:t>
            </w:r>
          </w:p>
        </w:tc>
        <w:tc>
          <w:tcPr>
            <w:tcW w:type="dxa" w:w="2064"/>
          </w:tcPr>
          <w:p>
            <w:r>
              <w:t>재계약 기반 × 경쟁 움직임</w:t>
            </w:r>
          </w:p>
        </w:tc>
        <w:tc>
          <w:tcPr>
            <w:tcW w:type="dxa" w:w="2064"/>
          </w:tcPr>
          <w:p>
            <w:r>
              <w:t>주요 고객에게 불편·요구 확인</w:t>
            </w:r>
          </w:p>
        </w:tc>
        <w:tc>
          <w:tcPr>
            <w:tcW w:type="dxa" w:w="2064"/>
          </w:tcPr>
          <w:p>
            <w:r>
              <w:t>영업팀</w:t>
            </w:r>
          </w:p>
        </w:tc>
        <w:tc>
          <w:tcPr>
            <w:tcW w:type="dxa" w:w="2064"/>
          </w:tcPr>
          <w:p>
            <w:r>
              <w:t>시작 후 90일</w:t>
            </w:r>
          </w:p>
        </w:tc>
      </w:tr>
    </w:tbl>
    <w:p>
      <w:r>
        <w:t>확인할 것: 큰 물류 회사의 영업 확대설은 미확인. 공장 증설 소식의 구체적 대상·시점과 비용도 확인 후 결정한다.</w:t>
      </w:r>
    </w:p>
    <w:sectPr w:rsidR="00FC693F" w:rsidRPr="0006063C" w:rsidSect="00034616">
      <w:pgSz w:w="11906" w:h="16838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맑은 고딕" w:hAnsi="맑은 고딕" w:eastAsia="맑은 고딕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