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결과 예시 · 8주 사내 육성 계획</w:t>
      </w:r>
    </w:p>
    <w:p>
      <w:r>
        <w:t>2026-11-09~2027-01-03. 4조만 먼저 시작하는 검토안. 본인 동의·일정 재확인 후 팀장이 확정한다.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멘토 → 학습자</w:t>
            </w:r>
          </w:p>
        </w:tc>
        <w:tc>
          <w:tcPr>
            <w:tcW w:type="dxa" w:w="2880"/>
          </w:tcPr>
          <w:p>
            <w:r>
              <w:t>역량</w:t>
            </w:r>
          </w:p>
        </w:tc>
        <w:tc>
          <w:tcPr>
            <w:tcW w:type="dxa" w:w="2880"/>
          </w:tcPr>
          <w:p>
            <w:r>
              <w:t>시작 → 목표</w:t>
            </w:r>
          </w:p>
        </w:tc>
      </w:tr>
      <w:tr>
        <w:tc>
          <w:tcPr>
            <w:tcW w:type="dxa" w:w="2880"/>
          </w:tcPr>
          <w:p>
            <w:r>
              <w:t>박OO 주임 → 정OO 주임</w:t>
            </w:r>
          </w:p>
        </w:tc>
        <w:tc>
          <w:tcPr>
            <w:tcW w:type="dxa" w:w="2880"/>
          </w:tcPr>
          <w:p>
            <w:r>
              <w:t>재고 실사</w:t>
            </w:r>
          </w:p>
        </w:tc>
        <w:tc>
          <w:tcPr>
            <w:tcW w:type="dxa" w:w="2880"/>
          </w:tcPr>
          <w:p>
            <w:r>
              <w:t>2 → 3</w:t>
            </w:r>
          </w:p>
        </w:tc>
      </w:tr>
      <w:tr>
        <w:tc>
          <w:tcPr>
            <w:tcW w:type="dxa" w:w="2880"/>
          </w:tcPr>
          <w:p>
            <w:r>
              <w:t>김OO 과장 → 오OO 사원</w:t>
            </w:r>
          </w:p>
        </w:tc>
        <w:tc>
          <w:tcPr>
            <w:tcW w:type="dxa" w:w="2880"/>
          </w:tcPr>
          <w:p>
            <w:r>
              <w:t>출고 조율</w:t>
            </w:r>
          </w:p>
        </w:tc>
        <w:tc>
          <w:tcPr>
            <w:tcW w:type="dxa" w:w="2880"/>
          </w:tcPr>
          <w:p>
            <w:r>
              <w:t>2 → 3</w:t>
            </w:r>
          </w:p>
        </w:tc>
      </w:tr>
      <w:tr>
        <w:tc>
          <w:tcPr>
            <w:tcW w:type="dxa" w:w="2880"/>
          </w:tcPr>
          <w:p>
            <w:r>
              <w:t>이OO 대리 → 윤OO 사원</w:t>
            </w:r>
          </w:p>
        </w:tc>
        <w:tc>
          <w:tcPr>
            <w:tcW w:type="dxa" w:w="2880"/>
          </w:tcPr>
          <w:p>
            <w:r>
              <w:t>운송비 정산</w:t>
            </w:r>
          </w:p>
        </w:tc>
        <w:tc>
          <w:tcPr>
            <w:tcW w:type="dxa" w:w="2880"/>
          </w:tcPr>
          <w:p>
            <w:r>
              <w:t>1 → 3</w:t>
            </w:r>
          </w:p>
        </w:tc>
      </w:tr>
      <w:tr>
        <w:tc>
          <w:tcPr>
            <w:tcW w:type="dxa" w:w="2880"/>
          </w:tcPr>
          <w:p>
            <w:r>
              <w:t>최OO 대리 → 한OO 사원</w:t>
            </w:r>
          </w:p>
        </w:tc>
        <w:tc>
          <w:tcPr>
            <w:tcW w:type="dxa" w:w="2880"/>
          </w:tcPr>
          <w:p>
            <w:r>
              <w:t>고객 응대</w:t>
            </w:r>
          </w:p>
        </w:tc>
        <w:tc>
          <w:tcPr>
            <w:tcW w:type="dxa" w:w="2880"/>
          </w:tcPr>
          <w:p>
            <w:r>
              <w:t>2 → 3</w:t>
            </w:r>
          </w:p>
        </w:tc>
      </w:tr>
    </w:tbl>
    <w:p>
      <w:pPr>
        <w:pStyle w:val="Heading1"/>
      </w:pPr>
      <w:r>
        <w:t>1·3·5·7주 각 1시간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주</w:t>
            </w:r>
          </w:p>
        </w:tc>
        <w:tc>
          <w:tcPr>
            <w:tcW w:type="dxa" w:w="2880"/>
          </w:tcPr>
          <w:p>
            <w:r>
              <w:t>할 일</w:t>
            </w:r>
          </w:p>
        </w:tc>
        <w:tc>
          <w:tcPr>
            <w:tcW w:type="dxa" w:w="2880"/>
          </w:tcPr>
          <w:p>
            <w:r>
              <w:t>남길 것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설명 후 함께 연습</w:t>
            </w:r>
          </w:p>
        </w:tc>
        <w:tc>
          <w:tcPr>
            <w:tcW w:type="dxa" w:w="2880"/>
          </w:tcPr>
          <w:p>
            <w:r>
              <w:t>시작 과제·어려운 지점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학습자 주도, 멘토 확인</w:t>
            </w:r>
          </w:p>
        </w:tc>
        <w:tc>
          <w:tcPr>
            <w:tcW w:type="dxa" w:w="2880"/>
          </w:tcPr>
          <w:p>
            <w:r>
              <w:t>중간 확인이 필요한 항목</w:t>
            </w:r>
          </w:p>
        </w:tc>
      </w:tr>
      <w:tr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다른 사례로 연습</w:t>
            </w:r>
          </w:p>
        </w:tc>
        <w:tc>
          <w:tcPr>
            <w:tcW w:type="dxa" w:w="2880"/>
          </w:tcPr>
          <w:p>
            <w:r>
              <w:t>오류와 고친 근거</w:t>
            </w:r>
          </w:p>
        </w:tc>
      </w:tr>
      <w:tr>
        <w:tc>
          <w:tcPr>
            <w:tcW w:type="dxa" w:w="2880"/>
          </w:tcPr>
          <w:p>
            <w:r>
              <w:t>7</w:t>
            </w:r>
          </w:p>
        </w:tc>
        <w:tc>
          <w:tcPr>
            <w:tcW w:type="dxa" w:w="2880"/>
          </w:tcPr>
          <w:p>
            <w:r>
              <w:t>도움 없이 수행</w:t>
            </w:r>
          </w:p>
        </w:tc>
        <w:tc>
          <w:tcPr>
            <w:tcW w:type="dxa" w:w="2880"/>
          </w:tcPr>
          <w:p>
            <w:r>
              <w:t>실제 작업 결과물</w:t>
            </w:r>
          </w:p>
        </w:tc>
      </w:tr>
      <w:tr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기존 업무 적용 결과 관찰</w:t>
            </w:r>
          </w:p>
        </w:tc>
        <w:tc>
          <w:tcPr>
            <w:tcW w:type="dxa" w:w="2880"/>
          </w:tcPr>
          <w:p>
            <w:r>
              <w:t>종료 점수·확인자·확인 날짜 (처음은 빈칸)</w:t>
            </w:r>
          </w:p>
        </w:tc>
      </w:tr>
    </w:tbl>
    <w:p>
      <w:r>
        <w:br w:type="page"/>
      </w:r>
    </w:p>
    <w:p>
      <w:pPr>
        <w:pStyle w:val="Heading1"/>
      </w:pPr>
      <w:r>
        <w:t>시간·비용·조정 조건</w:t>
      </w:r>
    </w:p>
    <w:p>
      <w:r>
        <w:t>멘토 16시간+학습자 16시간+조율 4시간=36인시. 시간 가치 1,080,000원, 교재 120,000원, 외부교육 유지 2,400,000원. 환산 비용 3,600,000원. 원안 4,800,000원 대비 1,200,000원 절감 예시. 아직 실적이 아니다.</w:t>
      </w:r>
    </w:p>
    <w:p>
      <w:r>
        <w:t>일정이 겹치면 학습자를 더 붙이지 않고 회차를 조정한다. 동의가 바뀌면 후보로 되돌린다. 확인 대기 4칸은 따로 확인한다. 주간 보고·인수인계는 이후 검토 대상으로 남긴다.</w:t>
      </w:r>
    </w:p>
    <w:p>
      <w:r>
        <w:t>팀원에게는 본인 계획만 전달한다. 종료 점수는 미리 채우지 않는다. 점수가 오르지 않으면 과제 난도·시간·지도 방식을 함께 확인한다.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한결물류(가명)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