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결과 예시 · 30분 준법 교육안과 사례</w:t>
      </w:r>
    </w:p>
    <w:p>
      <w:r>
        <w:t>한결물류(가명) · 2026년 가상 사내 규정 기준 · 배포 전 법무 검토 필요</w:t>
      </w:r>
    </w:p>
    <w:p>
      <w:r>
        <w:t>기존 2025년 답안은 당시 문항 전문과 적용 규정이 없어 교육 우선순위 참고로만 사용한다. 현행 이해도나 과거 위반 판정으로 사용하지 않는다.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구간</w:t>
            </w:r>
          </w:p>
        </w:tc>
        <w:tc>
          <w:tcPr>
            <w:tcW w:type="dxa" w:w="2880"/>
          </w:tcPr>
          <w:p>
            <w:r>
              <w:t>분</w:t>
            </w:r>
          </w:p>
        </w:tc>
        <w:tc>
          <w:tcPr>
            <w:tcW w:type="dxa" w:w="2880"/>
          </w:tcPr>
          <w:p>
            <w:r>
              <w:t>활동</w:t>
            </w:r>
          </w:p>
        </w:tc>
      </w:tr>
      <w:tr>
        <w:tc>
          <w:tcPr>
            <w:tcW w:type="dxa" w:w="2880"/>
          </w:tcPr>
          <w:p>
            <w:r>
              <w:t>도입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게시판 질문에서 내가 겪을 상황을 고른다.</w:t>
            </w:r>
          </w:p>
        </w:tc>
      </w:tr>
      <w:tr>
        <w:tc>
          <w:tcPr>
            <w:tcW w:type="dxa" w:w="2880"/>
          </w:tcPr>
          <w:p>
            <w:r>
              <w:t>대금</w:t>
            </w:r>
          </w:p>
        </w:tc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사례 4: 지급일 전에 누구에게 승인을 받을지 고른다.</w:t>
            </w:r>
          </w:p>
        </w:tc>
      </w:tr>
      <w:tr>
        <w:tc>
          <w:tcPr>
            <w:tcW w:type="dxa" w:w="2880"/>
          </w:tcPr>
          <w:p>
            <w:r>
              <w:t>선물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사례 1: 기준 초과와 신고·반송 순서를 구분한다.</w:t>
            </w:r>
          </w:p>
        </w:tc>
      </w:tr>
      <w:tr>
        <w:tc>
          <w:tcPr>
            <w:tcW w:type="dxa" w:w="2880"/>
          </w:tcPr>
          <w:p>
            <w:r>
              <w:t>사진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사례 3: 업무용 앱 사용과 실수 후 첫 행동을 고른다.</w:t>
            </w:r>
          </w:p>
        </w:tc>
      </w:tr>
      <w:tr>
        <w:tc>
          <w:tcPr>
            <w:tcW w:type="dxa" w:w="2880"/>
          </w:tcPr>
          <w:p>
            <w:r>
              <w:t>퀴즈</w:t>
            </w:r>
          </w:p>
        </w:tc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새 상황형 10문항을 푼다. 사례 2·5·6의 행동도 확인한다.</w:t>
            </w:r>
          </w:p>
        </w:tc>
      </w:tr>
      <w:tr>
        <w:tc>
          <w:tcPr>
            <w:tcW w:type="dxa" w:w="2880"/>
          </w:tcPr>
          <w:p>
            <w:r>
              <w:t>정리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제14조 신고·보호, 재교육 안내와 질문을 확인한다.</w:t>
            </w:r>
          </w:p>
        </w:tc>
      </w:tr>
    </w:tbl>
    <w:p>
      <w:pPr>
        <w:pStyle w:val="Heading1"/>
      </w:pPr>
      <w:r>
        <w:t>도입 · 3분</w:t>
      </w:r>
    </w:p>
    <w:p>
      <w:r>
        <w:t>직원 활동: 게시판 질문에서 내가 겪을 상황을 고른다.</w:t>
      </w:r>
    </w:p>
    <w:p>
      <w:r>
        <w:t>강사 말: 게시판에 있는 다섯 질문 중 내가 동료에게 받을 법한 질문을 하나 골라 보세요. 질문을 읽었다는 사실보다 그 상황에서 첫 행동을 고를 수 있는지가 오늘의 목표입니다.</w:t>
      </w:r>
    </w:p>
    <w:p>
      <w:r>
        <w:t>진행: 질문 제시 → 잠깐 생각 → 직원 답 듣기 → 근거 조항과 첫 행동 정리. 퀴즈 정답은 직원용 자료와 나눈다.</w:t>
      </w:r>
    </w:p>
    <w:p>
      <w:pPr>
        <w:pStyle w:val="Heading1"/>
      </w:pPr>
      <w:r>
        <w:t>대금 · 7분</w:t>
      </w:r>
    </w:p>
    <w:p>
      <w:r>
        <w:t>직원 활동: 사례 4: 지급일 전에 누구에게 승인을 받을지 고른다.</w:t>
      </w:r>
    </w:p>
    <w:p>
      <w:r>
        <w:t>강사 말: 사례 4는 운임을 15일 늦게 지급한 사건입니다. 15일은 허용 기간이 아닙니다. 제8조에 따라 지급일을 지키고, 늦추려면 지급일 전에 협력사관리팀장의 승인을 받고 사유를 기록해야 합니다.</w:t>
      </w:r>
    </w:p>
    <w:p>
      <w:r>
        <w:t>진행: 질문 제시 → 잠깐 생각 → 직원 답 듣기 → 근거 조항과 첫 행동 정리. 퀴즈 정답은 직원용 자료와 나눈다.</w:t>
      </w:r>
    </w:p>
    <w:p>
      <w:pPr>
        <w:pStyle w:val="Heading1"/>
      </w:pPr>
      <w:r>
        <w:t>선물 · 6분</w:t>
      </w:r>
    </w:p>
    <w:p>
      <w:r>
        <w:t>직원 활동: 사례 1: 기준 초과와 신고·반송 순서를 구분한다.</w:t>
      </w:r>
    </w:p>
    <w:p>
      <w:r>
        <w:t>강사 말: 7만 원 과일 상자는 사내 3만 원 기준을 넘습니다. 제5조에 따라 수령 금지이고, 받은 경우 5영업일 이내 신고와 반송을 함께 해야 합니다. 사례처럼 이미 기한이 지났다면 지금 알리고 후속 처리는 준법 담당에게 확인합니다.</w:t>
      </w:r>
    </w:p>
    <w:p>
      <w:r>
        <w:t>진행: 질문 제시 → 잠깐 생각 → 직원 답 듣기 → 근거 조항과 첫 행동 정리. 퀴즈 정답은 직원용 자료와 나눈다.</w:t>
      </w:r>
    </w:p>
    <w:p>
      <w:pPr>
        <w:pStyle w:val="Heading1"/>
      </w:pPr>
      <w:r>
        <w:t>사진 · 6분</w:t>
      </w:r>
    </w:p>
    <w:p>
      <w:r>
        <w:t>직원 활동: 사례 3: 업무용 앱 사용과 실수 후 첫 행동을 고른다.</w:t>
      </w:r>
    </w:p>
    <w:p>
      <w:r>
        <w:t>강사 말: 운송장에는 수령인 정보가 있습니다. 업무용 앱만 써야 합니다. 개인 사진첩이나 메신저에 실수로 남겼다면 제10조에 따라 바로 지우고 준법 담당에게 알려야 합니다. 보내지 않았으니 계속 보관해도 된다고 바꾸지 않습니다.</w:t>
      </w:r>
    </w:p>
    <w:p>
      <w:r>
        <w:t>진행: 질문 제시 → 잠깐 생각 → 직원 답 듣기 → 근거 조항과 첫 행동 정리. 퀴즈 정답은 직원용 자료와 나눈다.</w:t>
      </w:r>
    </w:p>
    <w:p>
      <w:pPr>
        <w:pStyle w:val="Heading1"/>
      </w:pPr>
      <w:r>
        <w:t>퀴즈 · 5분</w:t>
      </w:r>
    </w:p>
    <w:p>
      <w:r>
        <w:t>직원 활동: 새 상황형 10문항을 푼다. 사례 2·5·6의 행동도 확인한다.</w:t>
      </w:r>
    </w:p>
    <w:p>
      <w:r>
        <w:t>강사 말: 이제 새 문항 10개를 풉니다. 하나의 답만 고르고 모르면 빈칸으로 남겨도 됩니다. 답한 뒤에는 근거 조항을 함께 보겠습니다. 다른 고객사 운임, 점검표 작성, 친척 업체 신고, 신고자 보호도 확인하세요.</w:t>
      </w:r>
    </w:p>
    <w:p>
      <w:r>
        <w:t>진행: 질문 제시 → 잠깐 생각 → 직원 답 듣기 → 근거 조항과 첫 행동 정리. 퀴즈 정답은 직원용 자료와 나눈다.</w:t>
      </w:r>
    </w:p>
    <w:p>
      <w:pPr>
        <w:pStyle w:val="Heading1"/>
      </w:pPr>
      <w:r>
        <w:t>정리 · 3분</w:t>
      </w:r>
    </w:p>
    <w:p>
      <w:r>
        <w:t>직원 활동: 제14조 신고·보호, 재교육 안내와 질문을 확인한다.</w:t>
      </w:r>
    </w:p>
    <w:p>
      <w:r>
        <w:t>강사 말: 신고는 준법 담당 내선 2580 또는 익명 신고함입니다. 신고자에게 불이익을 주거나 동의 없이 신원을 공개해서는 안 됩니다. 헷갈린 문제의 사례를 다시 보고 첫 행동을 확인하겠습니다.</w:t>
      </w:r>
    </w:p>
    <w:p>
      <w:r>
        <w:t>진행: 질문 제시 → 잠깐 생각 → 직원 답 듣기 → 근거 조항과 첫 행동 정리. 퀴즈 정답은 직원용 자료와 나눈다.</w:t>
      </w:r>
    </w:p>
    <w:p>
      <w:r>
        <w:br w:type="page"/>
      </w:r>
    </w:p>
    <w:p>
      <w:pPr>
        <w:pStyle w:val="Heading1"/>
      </w:pPr>
      <w:r>
        <w:t>교육용 익명 사례 6개</w:t>
      </w:r>
    </w:p>
    <w:p>
      <w:pPr>
        <w:pStyle w:val="Heading2"/>
      </w:pPr>
      <w:r>
        <w:t>사례 1 · 선물</w:t>
      </w:r>
    </w:p>
    <w:p>
      <w:r>
        <w:t>상황: 협력사 과일 상자 7만 원을 받고 신고하지 않았다. 3주 뒤 알려졌다.</w:t>
      </w:r>
    </w:p>
    <w:p>
      <w:r>
        <w:t>질문: 지금 멈출 행동과 해야 할 첫 행동은 무엇인가요?</w:t>
      </w:r>
    </w:p>
    <w:p>
      <w:r>
        <w:t>행동: 기준 초과 수령은 금지. 받은 경우 5영업일 이내 신고·반송. 이미 기한이 지난 경우 지금 준법 담당에게 알리고 후속 처리 확인.</w:t>
      </w:r>
    </w:p>
    <w:p>
      <w:r>
        <w:t>근거: 제5조①② · 1쪽</w:t>
      </w:r>
    </w:p>
    <w:p>
      <w:pPr>
        <w:pStyle w:val="Heading2"/>
      </w:pPr>
      <w:r>
        <w:t>사례 2 · 운임 비밀</w:t>
      </w:r>
    </w:p>
    <w:p>
      <w:r>
        <w:t>상황: 다른 고객의 질문에 고객사별 운임을 대략 알려 주었다.</w:t>
      </w:r>
    </w:p>
    <w:p>
      <w:r>
        <w:t>질문: 지금 멈출 행동과 해야 할 첫 행동은 무엇인가요?</w:t>
      </w:r>
    </w:p>
    <w:p>
      <w:r>
        <w:t>행동: 대략이라도 알리지 않는다.</w:t>
      </w:r>
    </w:p>
    <w:p>
      <w:r>
        <w:t>근거: 제11조 · 2쪽</w:t>
      </w:r>
    </w:p>
    <w:p>
      <w:pPr>
        <w:pStyle w:val="Heading2"/>
      </w:pPr>
      <w:r>
        <w:t>사례 3 · 운송장 사진</w:t>
      </w:r>
    </w:p>
    <w:p>
      <w:r>
        <w:t>상황: 수령인 정보가 담긴 운송장 사진을 개인 휴대폰으로 찍어 개인 메신저로 보냈다.</w:t>
      </w:r>
    </w:p>
    <w:p>
      <w:r>
        <w:t>질문: 지금 멈출 행동과 해야 할 첫 행동은 무엇인가요?</w:t>
      </w:r>
    </w:p>
    <w:p>
      <w:r>
        <w:t>행동: 업무용 앱만 이용. 실수 저장·전송은 바로 지우고 준법 담당에게 알림.</w:t>
      </w:r>
    </w:p>
    <w:p>
      <w:r>
        <w:t>근거: 제10조 · 1쪽</w:t>
      </w:r>
    </w:p>
    <w:p>
      <w:pPr>
        <w:pStyle w:val="Heading2"/>
      </w:pPr>
      <w:r>
        <w:t>사례 4 · 대금 지급</w:t>
      </w:r>
    </w:p>
    <w:p>
      <w:r>
        <w:t>상황: 협력사 운임을 승인 없이 15일 늦게 지급했다.</w:t>
      </w:r>
    </w:p>
    <w:p>
      <w:r>
        <w:t>질문: 지금 멈출 행동과 해야 할 첫 행동은 무엇인가요?</w:t>
      </w:r>
    </w:p>
    <w:p>
      <w:r>
        <w:t>행동: 지급일 준수. 지연하려면 지급일 전에 협력사관리팀장 승인·사유 기록. 15일은 허용 기한이 아님.</w:t>
      </w:r>
    </w:p>
    <w:p>
      <w:r>
        <w:t>근거: 제8조 · 1쪽</w:t>
      </w:r>
    </w:p>
    <w:p>
      <w:pPr>
        <w:pStyle w:val="Heading2"/>
      </w:pPr>
      <w:r>
        <w:t>사례 5 · 점검표</w:t>
      </w:r>
    </w:p>
    <w:p>
      <w:r>
        <w:t>상황: 동료 3명의 운행 전 점검표를 미리 작성해 두었다.</w:t>
      </w:r>
    </w:p>
    <w:p>
      <w:r>
        <w:t>질문: 지금 멈출 행동과 해야 할 첫 행동은 무엇인가요?</w:t>
      </w:r>
    </w:p>
    <w:p>
      <w:r>
        <w:t>행동: 운전자 본인이 그날 운행 전에 작성. 대리·미리 작성 금지.</w:t>
      </w:r>
    </w:p>
    <w:p>
      <w:r>
        <w:t>근거: 제12조 · 2쪽</w:t>
      </w:r>
    </w:p>
    <w:p>
      <w:pPr>
        <w:pStyle w:val="Heading2"/>
      </w:pPr>
      <w:r>
        <w:t>사례 6 · 이해충돌</w:t>
      </w:r>
    </w:p>
    <w:p>
      <w:r>
        <w:t>상황: 담당자가 친척이 운영하는 업체에 신고 없이 일감을 주었다.</w:t>
      </w:r>
    </w:p>
    <w:p>
      <w:r>
        <w:t>질문: 지금 멈출 행동과 해야 할 첫 행동은 무엇인가요?</w:t>
      </w:r>
    </w:p>
    <w:p>
      <w:r>
        <w:t>행동: 가족·친척 업체와 거래 전에 준법 담당에게 신고.</w:t>
      </w:r>
    </w:p>
    <w:p>
      <w:r>
        <w:t>근거: 제13조 · 2쪽</w:t>
      </w:r>
    </w:p>
    <w:p>
      <w:pPr>
        <w:pStyle w:val="Heading1"/>
      </w:pPr>
      <w:r>
        <w:t>신고와 보호</w:t>
      </w:r>
    </w:p>
    <w:p>
      <w:r>
        <w:t>준법 담당 내선 2580 또는 익명 신고함(제14조①, 2쪽). 신고자 불이익 금지·본인 동의 없는 신원 공개 금지(제14조②). 조사 결과 알림은 14일 이내(제15조, 3쪽).</w:t>
      </w:r>
    </w:p>
    <w:p>
      <w:r>
        <w:t>교육 사례에서는 이름·사번·센터·성별·드문 직책·업체명·구체적 가족 관계를 제거했다. 상황 금액·지연 기간은 교육 목적에 필요한 범위로 남겼다.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