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상품 상세 문구 일괄 작업 메모 — 온라인MD팀</w:t>
      </w:r>
    </w:p>
    <w:p>
      <w:r>
        <w:t>JJ마트(가상, 대형마트·온라인몰, 점포 38곳) · 겨울 시즌 개편 상품 등록용</w:t>
      </w:r>
    </w:p>
    <w:p>
      <w:r>
        <w:rPr>
          <w:b/>
        </w:rPr>
        <w:t>1. 원본은 고치지 않는다</w:t>
      </w:r>
    </w:p>
    <w:p>
      <w:r>
        <w:t>상품 마스터 엑셀은 협력사 정보를 받아 적은 기록이다. 새 파일로만 저장한다.</w:t>
      </w:r>
    </w:p>
    <w:p>
      <w:r>
        <w:rPr>
          <w:b/>
        </w:rPr>
        <w:t>2. 코드가 같으면 한 상품</w:t>
      </w:r>
    </w:p>
    <w:p>
      <w:r>
        <w:t>상품코드가 겹치는 행은 먼저 적힌 행만 쓰고, 나머지는 따로 모아 알려 준다. 복사본 파일은 같은 내용이면 한 번만 쓴다.</w:t>
      </w:r>
    </w:p>
    <w:p>
      <w:r>
        <w:rPr>
          <w:b/>
        </w:rPr>
        <w:t>3. 표기를 맞춘다</w:t>
      </w:r>
    </w:p>
    <w:p>
      <w:r>
        <w:t>규격은 «60g × 3봉», «50mL»처럼 한 가지 모양으로 통일한다.</w:t>
      </w:r>
    </w:p>
    <w:p>
      <w:r>
        <w:rPr>
          <w:b/>
        </w:rPr>
        <w:t>4. 필수 칸이 비면 지어내지 않는다</w:t>
      </w:r>
    </w:p>
    <w:p>
      <w:r>
        <w:t>식품은 원산지·알레르기·보관방법·유통기한, 화장품은 사용기한·사용방법. 비어 있으면 문구에 «(확인 필요)»로 쓰고 확인 필요 목록에 올린다.</w:t>
      </w:r>
    </w:p>
    <w:p>
      <w:r>
        <w:rPr>
          <w:b/>
        </w:rPr>
        <w:t>5. 문구 틀</w:t>
      </w:r>
    </w:p>
    <w:p>
      <w:r>
        <w:t>앞 업무에서 정리한 상품문구 틀(자사몰·오픈마켓)을 그대로 쓴다. 상품명 글자 수 제한도 같다.</w:t>
      </w:r>
    </w:p>
    <w:p>
      <w:r>
        <w:rPr>
          <w:b/>
        </w:rPr>
        <w:t>6. 협력사 소개 문구는 참고만</w:t>
      </w:r>
    </w:p>
    <w:p>
      <w:r>
        <w:t>그대로 옮기지 않는다. 마스터에 있는 사실만 쓴다.</w:t>
      </w:r>
    </w:p>
    <w:p>
      <w:r>
        <w:rPr>
          <w:b/>
        </w:rPr>
        <w:t>7. 금지어 검사</w:t>
      </w:r>
    </w:p>
    <w:p>
      <w:r>
        <w:t>다 쓴 뒤 앞 업무에서 정리한 금지어 목록으로 전체를 검사한다. 걸린 건 이유와 함께 알리고, 바꿔 쓰거나 지운 뒤 다시 검사한다.</w:t>
      </w:r>
    </w:p>
    <w:p>
      <w:r>
        <w:rPr>
          <w:b/>
        </w:rPr>
        <w:t>8. 걸렸다고 다 위반은 아니다</w:t>
      </w:r>
    </w:p>
    <w:p>
      <w:r>
        <w:t>식중독 예방 같은 안전 안내는 걸려도 그대로 둘 수 있다. 남길지는 사람이 정한다.</w:t>
      </w:r>
    </w:p>
    <w:p>
      <w:r>
        <w:rPr>
          <w:b/>
        </w:rPr>
        <w:t>9. 최종 판단은 사람이</w:t>
      </w:r>
    </w:p>
    <w:p>
      <w:r>
        <w:t>표시·광고 위반 여부는 품질·법무 담당과 온라인MD가 확인한다(확인 필요). 이 메모는 법령 조문을 옮기지 않았다.</w:t>
      </w:r>
    </w:p>
    <w:p>
      <w:r>
        <w:rPr>
          <w:b/>
        </w:rPr>
        <w:t>10. 한 번에 다 하지 않는다</w:t>
      </w:r>
    </w:p>
    <w:p>
      <w:r>
        <w:t>먼저 3개만 써 보고 틀에 맞는지 본 뒤 전체로 넓힌다. 끝나면 건수가 맞는지 합계를 낸다.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