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>
      <w:pPr>
        <w:pStyle w:val="Heading1"/>
      </w:pPr>
      <w:r>
        <w:t>2027년도 예산안 사업설명서 유사·중복 점검 요청</w:t>
      </w:r>
    </w:p>
    <w:p>
      <w:r>
        <w:t>발신: 기획예산과   점검 대상: 사업설명서 30건(부서 14곳)   결과 제출: 11월 20일(금)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제출 자료</w:t>
            </w:r>
          </w:p>
        </w:tc>
        <w:tc>
          <w:tcPr>
            <w:tcW w:type="dxa" w:w="2880"/>
          </w:tcPr>
          <w:p>
            <w:r>
              <w:t>작성 방법</w:t>
            </w:r>
          </w:p>
        </w:tc>
        <w:tc>
          <w:tcPr>
            <w:tcW w:type="dxa" w:w="2880"/>
          </w:tcPr>
          <w:p>
            <w:r>
              <w:t>당부</w:t>
            </w:r>
          </w:p>
        </w:tc>
      </w:tr>
      <w:tr>
        <w:tc>
          <w:tcPr>
            <w:tcW w:type="dxa" w:w="2880"/>
          </w:tcPr>
          <w:p>
            <w:r>
              <w:t>유사 사업 묶음표</w:t>
            </w:r>
          </w:p>
        </w:tc>
        <w:tc>
          <w:tcPr>
            <w:tcW w:type="dxa" w:w="2880"/>
          </w:tcPr>
          <w:p>
            <w:r>
              <w:t>묶음 이름 · 사업(부서) · 요구액 합계 · 겹치는 점</w:t>
            </w:r>
          </w:p>
        </w:tc>
        <w:tc>
          <w:tcPr>
            <w:tcW w:type="dxa" w:w="2880"/>
          </w:tcPr>
          <w:p>
            <w:r>
              <w:t>이름만 비슷한 사업은 묶지 말 것</w:t>
            </w:r>
          </w:p>
        </w:tc>
      </w:tr>
      <w:tr>
        <w:tc>
          <w:tcPr>
            <w:tcW w:type="dxa" w:w="2880"/>
          </w:tcPr>
          <w:p>
            <w:r>
              <w:t>중복 의심 사업과 근거 문장</w:t>
            </w:r>
          </w:p>
        </w:tc>
        <w:tc>
          <w:tcPr>
            <w:tcW w:type="dxa" w:w="2880"/>
          </w:tcPr>
          <w:p>
            <w:r>
              <w:t>설명서 문장 그대로 + 겹치는 항목</w:t>
            </w:r>
          </w:p>
        </w:tc>
        <w:tc>
          <w:tcPr>
            <w:tcW w:type="dxa" w:w="2880"/>
          </w:tcPr>
          <w:p>
            <w:r>
              <w:t>문장을 고쳐 쓰지 말 것</w:t>
            </w:r>
          </w:p>
        </w:tc>
      </w:tr>
      <w:tr>
        <w:tc>
          <w:tcPr>
            <w:tcW w:type="dxa" w:w="2880"/>
          </w:tcPr>
          <w:p>
            <w:r>
              <w:t>조정 검토 의견(안)</w:t>
            </w:r>
          </w:p>
        </w:tc>
        <w:tc>
          <w:tcPr>
            <w:tcW w:type="dxa" w:w="2880"/>
          </w:tcPr>
          <w:p>
            <w:r>
              <w:t>묶음별 한두 문장, 앞 업무 결과는 근거로만</w:t>
            </w:r>
          </w:p>
        </w:tc>
        <w:tc>
          <w:tcPr>
            <w:tcW w:type="dxa" w:w="2880"/>
          </w:tcPr>
          <w:p>
            <w:r>
              <w:t>합치거나 줄이는 결정은 쓰지 말 것</w:t>
            </w:r>
          </w:p>
        </w:tc>
      </w:tr>
      <w:tr>
        <w:tc>
          <w:tcPr>
            <w:tcW w:type="dxa" w:w="2880"/>
          </w:tcPr>
          <w:p>
            <w:r>
              <w:t>확인 필요</w:t>
            </w:r>
          </w:p>
        </w:tc>
        <w:tc>
          <w:tcPr>
            <w:tcW w:type="dxa" w:w="2880"/>
          </w:tcPr>
          <w:p>
            <w:r>
              <w:t>대상 · 이유 · 확인할 부서</w:t>
            </w:r>
          </w:p>
        </w:tc>
        <w:tc>
          <w:tcPr>
            <w:tcW w:type="dxa" w:w="2880"/>
          </w:tcPr>
          <w:p>
            <w:r>
              <w:t>짐작으로 채우지 말 것</w:t>
            </w:r>
          </w:p>
        </w:tc>
      </w:tr>
    </w:tbl>
    <w:p>
      <w:r>
        <w:t>※ 금액은 만 원 단위, 부서 이름까지만 쓰고 사람 이름은 넣지 않습니다.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