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회의 결정사항과 보도 일정 (앞 업무 결과)</w:t>
      </w:r>
    </w:p>
    <w:p>
      <w:r>
        <w:t>앞서 «회의 녹음으로 회의록과 결정사항 정리», «보도자료 초안 쓰기»에서 정리한 내용 (실습용으로 새로 만든 요약)</w:t>
      </w:r>
    </w:p>
    <w:p>
      <w:pPr>
        <w:pStyle w:val="Heading2"/>
      </w:pPr>
      <w:r>
        <w:t>결정된 것</w:t>
      </w:r>
    </w:p>
    <w:p>
      <w:pPr>
        <w:pStyle w:val="ListBullet"/>
      </w:pPr>
      <w:r>
        <w:t>위험 9곳 중 이용이 많은 4곳을 올해 12월 말까지 먼저 정비한다</w:t>
      </w:r>
    </w:p>
    <w:p>
      <w:pPr>
        <w:pStyle w:val="ListBullet"/>
      </w:pPr>
      <w:r>
        <w:t>위험 9곳 전부에 사용 중지 안내문을 붙인다 (기한 11월 13일)</w:t>
      </w:r>
    </w:p>
    <w:p>
      <w:pPr>
        <w:pStyle w:val="ListBullet"/>
      </w:pPr>
      <w:r>
        <w:t>정비 후 재점검은 공원녹지과와 안전총괄과가 함께 나간다</w:t>
      </w:r>
    </w:p>
    <w:p>
      <w:pPr>
        <w:pStyle w:val="Heading2"/>
      </w:pPr>
      <w:r>
        <w:t>아직 결정이 아닌 것</w:t>
      </w:r>
    </w:p>
    <w:p>
      <w:pPr>
        <w:pStyle w:val="ListBullet"/>
      </w:pPr>
      <w:r>
        <w:t>나머지 5곳 정비는 내년 1분기가 목표 (예산이 나와 봐야 알 수 있음)</w:t>
      </w:r>
    </w:p>
    <w:p>
      <w:pPr>
        <w:pStyle w:val="ListBullet"/>
      </w:pPr>
      <w:r>
        <w:t>정비비 6,800만 원은 업체 개략 견적. 예비비 사용 여부는 검토 중 (예산담당관실 11월 18일(수) 회신)</w:t>
      </w:r>
    </w:p>
    <w:p>
      <w:pPr>
        <w:pStyle w:val="Heading2"/>
      </w:pPr>
      <w:r>
        <w:t>후속 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할 일</w:t>
            </w:r>
          </w:p>
        </w:tc>
        <w:tc>
          <w:tcPr>
            <w:tcW w:type="dxa" w:w="2880"/>
          </w:tcPr>
          <w:p>
            <w:r>
              <w:t>담당</w:t>
            </w:r>
          </w:p>
        </w:tc>
        <w:tc>
          <w:tcPr>
            <w:tcW w:type="dxa" w:w="2880"/>
          </w:tcPr>
          <w:p>
            <w:r>
              <w:t>기한</w:t>
            </w:r>
          </w:p>
        </w:tc>
      </w:tr>
      <w:tr>
        <w:tc>
          <w:tcPr>
            <w:tcW w:type="dxa" w:w="2880"/>
          </w:tcPr>
          <w:p>
            <w:r>
              <w:t>위험 9곳 사용 중지 안내문 부착</w:t>
            </w:r>
          </w:p>
        </w:tc>
        <w:tc>
          <w:tcPr>
            <w:tcW w:type="dxa" w:w="2880"/>
          </w:tcPr>
          <w:p>
            <w:r>
              <w:t>시설관리공단</w:t>
            </w:r>
          </w:p>
        </w:tc>
        <w:tc>
          <w:tcPr>
            <w:tcW w:type="dxa" w:w="2880"/>
          </w:tcPr>
          <w:p>
            <w:r>
              <w:t>11월 13일(금)</w:t>
            </w:r>
          </w:p>
        </w:tc>
      </w:tr>
      <w:tr>
        <w:tc>
          <w:tcPr>
            <w:tcW w:type="dxa" w:w="2880"/>
          </w:tcPr>
          <w:p>
            <w:r>
              <w:t>예비비 사용 가능 여부 검토 후 회신</w:t>
            </w:r>
          </w:p>
        </w:tc>
        <w:tc>
          <w:tcPr>
            <w:tcW w:type="dxa" w:w="2880"/>
          </w:tcPr>
          <w:p>
            <w:r>
              <w:t>예산담당관실</w:t>
            </w:r>
          </w:p>
        </w:tc>
        <w:tc>
          <w:tcPr>
            <w:tcW w:type="dxa" w:w="2880"/>
          </w:tcPr>
          <w:p>
            <w:r>
              <w:t>11월 18일(수)</w:t>
            </w:r>
          </w:p>
        </w:tc>
      </w:tr>
      <w:tr>
        <w:tc>
          <w:tcPr>
            <w:tcW w:type="dxa" w:w="2880"/>
          </w:tcPr>
          <w:p>
            <w:r>
              <w:t>우선 정비 4곳 업체 정식 견적 수령</w:t>
            </w:r>
          </w:p>
        </w:tc>
        <w:tc>
          <w:tcPr>
            <w:tcW w:type="dxa" w:w="2880"/>
          </w:tcPr>
          <w:p>
            <w:r>
              <w:t>공원녹지과</w:t>
            </w:r>
          </w:p>
        </w:tc>
        <w:tc>
          <w:tcPr>
            <w:tcW w:type="dxa" w:w="2880"/>
          </w:tcPr>
          <w:p>
            <w:r>
              <w:t>11월 20일(금)</w:t>
            </w:r>
          </w:p>
        </w:tc>
      </w:tr>
      <w:tr>
        <w:tc>
          <w:tcPr>
            <w:tcW w:type="dxa" w:w="2880"/>
          </w:tcPr>
          <w:p>
            <w:r>
              <w:t>정비 후 합동 재점검</w:t>
            </w:r>
          </w:p>
        </w:tc>
        <w:tc>
          <w:tcPr>
            <w:tcW w:type="dxa" w:w="2880"/>
          </w:tcPr>
          <w:p>
            <w:r>
              <w:t>공원녹지과 · 안전총괄과</w:t>
            </w:r>
          </w:p>
        </w:tc>
        <w:tc>
          <w:tcPr>
            <w:tcW w:type="dxa" w:w="2880"/>
          </w:tcPr>
          <w:p>
            <w:r>
              <w:t>(확인 필요)</w:t>
            </w:r>
          </w:p>
        </w:tc>
      </w:tr>
    </w:tbl>
    <w:p>
      <w:pPr>
        <w:pStyle w:val="Heading2"/>
      </w:pPr>
      <w:r>
        <w:t>보도 일정</w:t>
      </w:r>
    </w:p>
    <w:p>
      <w:r>
        <w:t>놀이터 안전점검 보도자료 배포 예정일: 11월 12일(목)</w:t>
      </w:r>
    </w:p>
    <w:p>
      <w:r>
        <w:t>우선 정비 4곳: 한솔근린놀이터, 새솔어울림놀이터, 구암시장옆놀이터, (이름 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