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기관 주간보고 양식</w:t>
      </w:r>
    </w:p>
    <w:p>
      <w:r>
        <w:t>수신: 간부회의(11월 16일(월))   발신: 기획·총무 부서   기간: 11월 9일(월)~11월 13일(금)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구분</w:t>
            </w:r>
          </w:p>
        </w:tc>
        <w:tc>
          <w:tcPr>
            <w:tcW w:type="dxa" w:w="2880"/>
          </w:tcPr>
          <w:p>
            <w:r>
              <w:t>작성 방법</w:t>
            </w:r>
          </w:p>
        </w:tc>
        <w:tc>
          <w:tcPr>
            <w:tcW w:type="dxa" w:w="2880"/>
          </w:tcPr>
          <w:p>
            <w:r>
              <w:t>당부</w:t>
            </w:r>
          </w:p>
        </w:tc>
      </w:tr>
      <w:tr>
        <w:tc>
          <w:tcPr>
            <w:tcW w:type="dxa" w:w="2880"/>
          </w:tcPr>
          <w:p>
            <w:r>
              <w:t>주요 현안 요약 (1쪽)</w:t>
            </w:r>
          </w:p>
        </w:tc>
        <w:tc>
          <w:tcPr>
            <w:tcW w:type="dxa" w:w="2880"/>
          </w:tcPr>
          <w:p>
            <w:r>
              <w:t>현안 5개 이내, 한 줄씩</w:t>
            </w:r>
          </w:p>
        </w:tc>
        <w:tc>
          <w:tcPr>
            <w:tcW w:type="dxa" w:w="2880"/>
          </w:tcPr>
          <w:p>
            <w:r>
              <w:t>확인 필요가 남은 현안은 그 사실도 적을 것</w:t>
            </w:r>
          </w:p>
        </w:tc>
      </w:tr>
      <w:tr>
        <w:tc>
          <w:tcPr>
            <w:tcW w:type="dxa" w:w="2880"/>
          </w:tcPr>
          <w:p>
            <w:r>
              <w:t>부서별 금주 실적</w:t>
            </w:r>
          </w:p>
        </w:tc>
        <w:tc>
          <w:tcPr>
            <w:tcW w:type="dxa" w:w="2880"/>
          </w:tcPr>
          <w:p>
            <w:r>
              <w:t>부서 · 업무 · 상태(완료/진행 중/예정) · 날짜</w:t>
            </w:r>
          </w:p>
        </w:tc>
        <w:tc>
          <w:tcPr>
            <w:tcW w:type="dxa" w:w="2880"/>
          </w:tcPr>
          <w:p>
            <w:r>
              <w:t>같은 일은 한 줄로, 관련 부서 함께</w:t>
            </w:r>
          </w:p>
        </w:tc>
      </w:tr>
      <w:tr>
        <w:tc>
          <w:tcPr>
            <w:tcW w:type="dxa" w:w="2880"/>
          </w:tcPr>
          <w:p>
            <w:r>
              <w:t>부서별 차주 계획</w:t>
            </w:r>
          </w:p>
        </w:tc>
        <w:tc>
          <w:tcPr>
            <w:tcW w:type="dxa" w:w="2880"/>
          </w:tcPr>
          <w:p>
            <w:r>
              <w:t>부서 · 업무 · 예정일</w:t>
            </w:r>
          </w:p>
        </w:tc>
        <w:tc>
          <w:tcPr>
            <w:tcW w:type="dxa" w:w="2880"/>
          </w:tcPr>
          <w:p>
            <w:r>
              <w:t>빈 칸은 채우지 말 것</w:t>
            </w:r>
          </w:p>
        </w:tc>
      </w:tr>
      <w:tr>
        <w:tc>
          <w:tcPr>
            <w:tcW w:type="dxa" w:w="2880"/>
          </w:tcPr>
          <w:p>
            <w:r>
              <w:t>확인 필요</w:t>
            </w:r>
          </w:p>
        </w:tc>
        <w:tc>
          <w:tcPr>
            <w:tcW w:type="dxa" w:w="2880"/>
          </w:tcPr>
          <w:p>
            <w:r>
              <w:t>건 · 이유 · 확인할 부서</w:t>
            </w:r>
          </w:p>
        </w:tc>
        <w:tc>
          <w:tcPr>
            <w:tcW w:type="dxa" w:w="2880"/>
          </w:tcPr>
          <w:p>
            <w:r>
              <w:t>임의로 고르지 말 것</w:t>
            </w:r>
          </w:p>
        </w:tc>
      </w:tr>
    </w:tbl>
    <w:p>
      <w:r>
        <w:t>※ 날짜는 «11월 12일(목)» 모양으로 통일합니다.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