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기관과 무관</w:t>
      </w:r>
    </w:p>
    <w:p>
      <w:pPr>
        <w:pStyle w:val="Heading1"/>
      </w:pPr>
      <w:r>
        <w:t>공원녹지과 주간업무 (11월 2주차)</w:t>
      </w:r>
    </w:p>
    <w:p>
      <w:r>
        <w:t>이번 주에는 먼저 11월 10일(화) 14시에 소회의실에서 놀이터 38곳 점검 결과 보고 회의를 열었습니다. 위험 9곳, 주의 14곳, 양호 15곳으로 정리했습니다.</w:t>
      </w:r>
    </w:p>
    <w:p>
      <w:r>
        <w:t>위험 놀이터 9곳에는 사용 중지 안내문을 모두 붙였습니다(13일 오전 완료). 안전점검 보도자료는 작성을 마쳤고 11/13(금)에 배포합니다.</w:t>
      </w:r>
    </w:p>
    <w:p>
      <w:r>
        <w:t>정비비 6,800만 원을 확보하여 우선 정비 4곳 착수를 준비하고 있습니다.</w:t>
      </w:r>
    </w:p>
    <w:p>
      <w:pPr>
        <w:pStyle w:val="Heading2"/>
      </w:pPr>
      <w:r>
        <w:t>다음 주에는</w:t>
      </w:r>
    </w:p>
    <w:p>
      <w:r>
        <w:t>우선 정비 4곳의 업체 정식 견적을 20일(금)까지 받을 예정이며, 정비가 끝나면 안전총괄과와 합동 재점검 일정을 협의하겠습니다.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