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배양 배치 비교 보고 (결과 예시) · JB-B30-2614</w:t>
      </w:r>
    </w:p>
    <w:p>
      <w:r>
        <w:t>교육 영상 시연용 가상 자료 (JJ바이오팜·제품·사람은 모두 가상입니다)</w:t>
      </w:r>
    </w:p>
    <w:p>
      <w:r>
        <w:t>지난 13배치와 비교해 이번 배치가 평소 범위 밖으로 나간 점은 21곳입니다.</w:t>
      </w:r>
    </w:p>
    <w:p>
      <w:pPr>
        <w:pStyle w:val="ListBullet"/>
      </w:pPr>
      <w:r>
        <w:t>젖산: 배양 6~12일 사이 7일 평소 범위 밖 (이상 후보)</w:t>
      </w:r>
    </w:p>
    <w:p>
      <w:pPr>
        <w:pStyle w:val="ListBullet"/>
      </w:pPr>
      <w:r>
        <w:t>생세포 밀도: 배양 6~12일 사이 7일 평소 범위 밖 (이상 후보)</w:t>
      </w:r>
    </w:p>
    <w:p>
      <w:pPr>
        <w:pStyle w:val="ListBullet"/>
      </w:pPr>
      <w:r>
        <w:t>생존율: 배양 6~12일 사이 7일 평소 범위 밖 (이상 후보)</w:t>
      </w:r>
    </w:p>
    <w:p>
      <w:r>
        <w:t>원인과 일탈 여부는 이 문서에서 판단하지 않았습니다. (확인 필요) 시료 채취·분석기 점검 기록, 배양기 BR-02 운전 기록을 담당자가 확인하세요.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