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성분 함유 확인 회신서 (초안) — 새론제약(가상) 귀중</w:t>
      </w:r>
    </w:p>
    <w:p>
      <w:r>
        <w:rPr>
          <w:sz w:val="22"/>
        </w:rPr>
        <w:t>문서번호 SR-2026-0412 · 접수일 2026년 10월 12일 · 회신 기한 2026년 11월 26일</w:t>
      </w:r>
    </w:p>
    <w:p>
      <w:r>
        <w:rPr>
          <w:sz w:val="22"/>
        </w:rPr>
        <w:t>귀사의 성분 함유 확인 요청에 대해 아래와 같이 회신드립니다. 함유 여부는 귀사 양식의 기준(0.1% 초과 시 «함유»)에 따라 제품 전체 기준으로 작성하였습니다.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제품 코드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물질 코드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함유 여부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함량(%)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JB-210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SV-01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0.06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0.1% 이하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JB-210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SV-02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JB-210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SV-03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JB-210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SV-04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JB-340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SV-01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함유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0.12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JB-340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SV-02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0.05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0.1% 이하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JB-340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SV-03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JB-340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SV-04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JB-505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SV-01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JB-505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SV-02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JB-505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SV-03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color w:val="C81414"/>
                <w:sz w:val="20"/>
              </w:rPr>
              <w:t>확인 중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-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color w:val="C81414"/>
                <w:sz w:val="20"/>
              </w:rPr>
              <w:t>공급사 확인서 수령 후 회신 예정 (확인 필요: 예정일)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JB-505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SV-04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불포함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r>
        <w:rPr>
          <w:sz w:val="22"/>
        </w:rPr>
        <w:t>요약: 함유 1건 · 불포함 10건(0.1% 이하 2건 포함) · 확인 중 1건 (총 12칸)</w:t>
      </w:r>
    </w:p>
    <w:p>
      <w:r>
        <w:rPr>
          <w:sz w:val="22"/>
        </w:rPr>
        <w:t>JB-505의 SV-03는 공급사 확인서를 아직 받지 못해 «확인 중»으로 표시하였으며, 확인되는 대로 별도 회신드리겠습니다.</w:t>
      </w:r>
    </w:p>
    <w:p>
      <w:r>
        <w:rPr>
          <w:color w:val="C81414"/>
          <w:sz w:val="22"/>
        </w:rPr>
        <w:t>회신자: JJ바이오팜 기술영업·RA팀 / 서명: (RA팀장 서지안 확인 후)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