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JJ정밀은 가상 회사입니다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설비 고장 보고서 양식 (설비보전팀)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쓰는 법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1. 개요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설비번호, 일시, 정지 시간(분)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2. 현상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눈으로 본 것, 들은 것만. 짐작은 쓰지 않음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3. 원인 추정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«추정»이라고 밝히고, 근거(과거 사례 번호)를 같이 적음. 확인 안 된 것은 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4. 조치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 것만 시간순으로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5. 재발 방지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제안으로 적고, 확정은 보전팀장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6. 확인 필요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아직 모르는 것 목록</w:t>
            </w:r>
          </w:p>
        </w:tc>
      </w:tr>
    </w:tbl>
    <w:p>
      <w:r>
        <w:t>반복 고장: 같은 설비에서 같은 부품이 반기 안에 40번 이상 고장 난 경우. 해당되면 보고서 맨 위에 «반복 고장»이라고 적는다.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