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주간 고객 반응 보고 양식 (서비스기획)</w:t>
      </w:r>
    </w:p>
    <w:p>
      <w:r>
        <w:t>작성: 서비스기획 담당자 · 대상: 서비스기획팀장·운영팀·마케팅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주제</w:t>
            </w:r>
          </w:p>
        </w:tc>
        <w:tc>
          <w:tcPr>
            <w:tcW w:type="dxa" w:w="1440"/>
          </w:tcPr>
          <w:p>
            <w:r>
              <w:t>글 수</w:t>
            </w:r>
          </w:p>
        </w:tc>
        <w:tc>
          <w:tcPr>
            <w:tcW w:type="dxa" w:w="1440"/>
          </w:tcPr>
          <w:p>
            <w:r>
              <w:t>긍정(%)</w:t>
            </w:r>
          </w:p>
        </w:tc>
        <w:tc>
          <w:tcPr>
            <w:tcW w:type="dxa" w:w="1440"/>
          </w:tcPr>
          <w:p>
            <w:r>
              <w:t>부정(%)</w:t>
            </w:r>
          </w:p>
        </w:tc>
        <w:tc>
          <w:tcPr>
            <w:tcW w:type="dxa" w:w="1440"/>
          </w:tcPr>
          <w:p>
            <w:r>
              <w:t>업데이트 전후 변화</w:t>
            </w:r>
          </w:p>
        </w:tc>
        <w:tc>
          <w:tcPr>
            <w:tcW w:type="dxa" w:w="1440"/>
          </w:tcPr>
          <w:p>
            <w:r>
              <w:t>대표 의견 1건</w:t>
            </w:r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>
      <w:r>
        <w:t>※ 확정되지 않은 값은 임의로 채우지 말고 «확인 중»으로 표시. 건수가 적은 기간은 «참고»로 표시.</w:t>
      </w:r>
    </w:p>
    <w:p>
      <w:r>
        <w:t>다음 조치(담당자가 작성):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