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월간 VOC 분석 보고 요청</w:t>
      </w:r>
    </w:p>
    <w:p>
      <w:r>
        <w:t>수신: JJ디지털 VOC 분석 담당자님   발신: 서비스기획팀(가상)</w:t>
      </w:r>
    </w:p>
    <w:p>
      <w:r>
        <w:t>신규 서비스 출시 후 고객 반응을 매달 같은 기준으로 보려고 합니다. 2026년 10월 상담 기록으로 아래 형식의 집계표를 11월 7일까지 보내 주십시오.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단위</w:t>
            </w:r>
          </w:p>
        </w:tc>
        <w:tc>
          <w:tcPr>
            <w:tcW w:type="dxa" w:w="2160"/>
          </w:tcPr>
          <w:p>
            <w:r>
              <w:t>작성 방법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문의 유형별 요약</w:t>
            </w:r>
          </w:p>
        </w:tc>
        <w:tc>
          <w:tcPr>
            <w:tcW w:type="dxa" w:w="2160"/>
          </w:tcPr>
          <w:p>
            <w:r>
              <w:t>건, %</w:t>
            </w:r>
          </w:p>
        </w:tc>
        <w:tc>
          <w:tcPr>
            <w:tcW w:type="dxa" w:w="2160"/>
          </w:tcPr>
          <w:p>
            <w:r>
              <w:t>유형마다 건수와 비중</w:t>
            </w:r>
          </w:p>
        </w:tc>
        <w:tc>
          <w:tcPr>
            <w:tcW w:type="dxa" w:w="2160"/>
          </w:tcPr>
          <w:p>
            <w:r>
              <w:t>기준표의 유형 이름 그대로</w:t>
            </w:r>
          </w:p>
        </w:tc>
      </w:tr>
      <w:tr>
        <w:tc>
          <w:tcPr>
            <w:tcW w:type="dxa" w:w="2160"/>
          </w:tcPr>
          <w:p>
            <w:r>
              <w:t>불만 원인별 요약</w:t>
            </w:r>
          </w:p>
        </w:tc>
        <w:tc>
          <w:tcPr>
            <w:tcW w:type="dxa" w:w="2160"/>
          </w:tcPr>
          <w:p>
            <w:r>
              <w:t>건, %</w:t>
            </w:r>
          </w:p>
        </w:tc>
        <w:tc>
          <w:tcPr>
            <w:tcW w:type="dxa" w:w="2160"/>
          </w:tcPr>
          <w:p>
            <w:r>
              <w:t>원인마다 건수와 비중</w:t>
            </w:r>
          </w:p>
        </w:tc>
        <w:tc>
          <w:tcPr>
            <w:tcW w:type="dxa" w:w="2160"/>
          </w:tcPr>
          <w:p>
            <w:r>
              <w:t>단순 문의는 불만에서 제외</w:t>
            </w:r>
          </w:p>
        </w:tc>
      </w:tr>
      <w:tr>
        <w:tc>
          <w:tcPr>
            <w:tcW w:type="dxa" w:w="2160"/>
          </w:tcPr>
          <w:p>
            <w:r>
              <w:t>유형×원인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교차표</w:t>
            </w:r>
          </w:p>
        </w:tc>
        <w:tc>
          <w:tcPr>
            <w:tcW w:type="dxa" w:w="2160"/>
          </w:tcPr>
          <w:p>
            <w:r>
              <w:t>건수가 많은 칸을 눈에 띄게</w:t>
            </w:r>
          </w:p>
        </w:tc>
      </w:tr>
      <w:tr>
        <w:tc>
          <w:tcPr>
            <w:tcW w:type="dxa" w:w="2160"/>
          </w:tcPr>
          <w:p>
            <w:r>
              <w:t>대표 사례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건수 상위 5개 조합에서 1건씩</w:t>
            </w:r>
          </w:p>
        </w:tc>
        <w:tc>
          <w:tcPr>
            <w:tcW w:type="dxa" w:w="2160"/>
          </w:tcPr>
          <w:p>
            <w:r>
              <w:t>상담번호와 내용 한 줄, 고객 정보 제외</w:t>
            </w:r>
          </w:p>
        </w:tc>
      </w:tr>
      <w:tr>
        <w:tc>
          <w:tcPr>
            <w:tcW w:type="dxa" w:w="2160"/>
          </w:tcPr>
          <w:p>
            <w:r>
              <w:t>확인 필요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분류하지 못한 상담과 이유</w:t>
            </w:r>
          </w:p>
        </w:tc>
        <w:tc>
          <w:tcPr>
            <w:tcW w:type="dxa" w:w="2160"/>
          </w:tcPr>
          <w:p>
            <w:r>
              <w:t>임의로 분류하지 말 것</w:t>
            </w:r>
          </w:p>
        </w:tc>
      </w:tr>
    </w:tbl>
    <w:p>
      <w:r>
        <w:t>※ 분류 기준이 바뀌면 바뀐 내용과 날짜를 함께 알려 주십시오.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