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회사·요금과 무관</w:t>
      </w:r>
    </w:p>
    <w:p>
      <w:pPr>
        <w:pStyle w:val="Heading1"/>
      </w:pPr>
      <w:r>
        <w:t>JJ디지털(가상) 이용약관 발췌 · 현행</w:t>
      </w:r>
    </w:p>
    <w:p>
      <w:r>
        <w:t>※ 2026년 12월 1일 개정 전 현행 약관입니다.</w:t>
      </w:r>
    </w:p>
    <w:p>
      <w:pPr>
        <w:pStyle w:val="Heading2"/>
      </w:pPr>
      <w:r>
        <w:t>제8조 (상담)</w:t>
      </w:r>
    </w:p>
    <w:p>
      <w:r>
        <w:t>회사는 고객센터를 통해 고객의 문의에 응대한다.</w:t>
      </w:r>
    </w:p>
    <w:p>
      <w:pPr>
        <w:pStyle w:val="Heading2"/>
      </w:pPr>
      <w:r>
        <w:t>제12조 (결합상품의 해제)</w:t>
      </w:r>
    </w:p>
    <w:p>
      <w:r>
        <w:t>결합상품을 해제하려는 고객은 해제를 신청해야 하며, 결합 할인은 해제를 신청한 날부터 적용하지 않는다.</w:t>
      </w:r>
    </w:p>
    <w:p>
      <w:pPr>
        <w:pStyle w:val="Heading2"/>
      </w:pPr>
      <w:r>
        <w:t>제15조 (위약금)</w:t>
      </w:r>
    </w:p>
    <w:p>
      <w:r>
        <w:t>약정 기간 중 해지하는 고객은 할인받은 금액을 기준으로 위약금을 낸다. 위약금은 월 할인액에 남은 개월 수를 곱한 뒤 50%를 적용한다.</w:t>
      </w:r>
    </w:p>
    <w:p>
      <w:pPr>
        <w:pStyle w:val="Heading2"/>
      </w:pPr>
      <w:r>
        <w:t>제20조 (툰패스 환불)</w:t>
      </w:r>
    </w:p>
    <w:p>
      <w:r>
        <w:t>구독 후 7일 이내에 해지하는 고객에게는 이용료 전액을 환불한다.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