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병원 규정과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적정관리팀장 메모 - 규정 문의 답변 원칙</w:t>
      </w:r>
    </w:p>
    <w:p>
      <w:r>
        <w:t>JJ병원(가상) 적정관리팀 / 대상: 규정 문의를 받는 QI·보험심사·수간호사</w:t>
      </w:r>
    </w:p>
    <w:p>
      <w:r>
        <w:t>1. 답은 받은 문서에 있는 내용만 쓴다. 문서에 없으면 지어내지 말고 (확인 필요)로 남기고 누구에게 확인할지 적는다.</w:t>
      </w:r>
    </w:p>
    <w:p>
      <w:r>
        <w:t>2. 모든 답에 근거 문서 이름, 몇 판인지, 조항 번호와 쪽을 붙인다.</w:t>
      </w:r>
    </w:p>
    <w:p>
      <w:r>
        <w:t>3. 같은 지침의 판이 둘 이상이면 시행일이 가장 늦은 최신 판만 쓴다. 지난판은 비교할 때만 쓴다.</w:t>
      </w:r>
    </w:p>
    <w:p>
      <w:r>
        <w:t>4. 규정 문장을 쉬운 말로 풀어 쓰되 기한·횟수·숫자는 원문 그대로 쓴다.</w:t>
      </w:r>
    </w:p>
    <w:p>
      <w:r>
        <w:t>5. 급여 인정 여부, 인증평가 적합 여부 같은 판단 결론은 쓰지 않는다. 판단은 담당자가 한다.</w:t>
      </w:r>
    </w:p>
    <w:p>
      <w:r>
        <w:t>6. 병동에 공지하기 전에 원문 조항을 한 번 더 열어 대조한다.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