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 결과 · 상품명·상세페이지 문구 쓰기</w:t>
      </w:r>
    </w:p>
    <w:p>
      <w:r>
        <w:t>교육 영상 시연용 가상 자료 · JJ마트(가상, 대형마트·온라인몰, 점포 38곳)</w:t>
      </w:r>
    </w:p>
    <w:p>
      <w:pPr>
        <w:pStyle w:val="Heading1"/>
      </w:pPr>
      <w:r>
        <w:t>공통 문구 틀</w:t>
      </w:r>
    </w:p>
    <w:p>
      <w:r>
        <w:t>상품번호는 바꾸지 않는다. 한 상품은 결과 한 행으로 남긴다.</w:t>
      </w:r>
    </w:p>
    <w:p>
      <w:r>
        <w:t>상품명: 원본 이름 유지. 이름이 충돌하면 임의로 고치지 않고 보류한다.</w:t>
      </w:r>
    </w:p>
    <w:p>
      <w:r>
        <w:t>한줄소개: 상품명 · 용량 / 특징. 문구는 상품 마스터에 있는 속성만 사용한다.</w:t>
      </w:r>
    </w:p>
    <w:p>
      <w:r>
        <w:t>상세문구: [상품명]은(는) [특징]을(를) 담은 [분류] 상품입니다. 구성은 [용량], 원산지는 [원산지]입니다.</w:t>
      </w:r>
    </w:p>
    <w:p>
      <w:r>
        <w:t>문장의 조사와 어순은 자연스럽게 바꿔도 된다. 효능·인증·가격·할인·보관법은 제공되지 않았으면 넣지 않는다.</w:t>
      </w:r>
    </w:p>
    <w:p>
      <w:pPr>
        <w:pStyle w:val="Heading1"/>
      </w:pPr>
      <w:r>
        <w:t>보류 문구</w:t>
      </w:r>
    </w:p>
    <w:p>
      <w:r>
        <w:t>필수값(상품번호·상품명·분류·용량·원산지·특징) 하나라도 비면 한줄소개와 상세문구를 모두 (확인 필요)로 둔다.</w:t>
      </w:r>
    </w:p>
    <w:p>
      <w:r>
        <w:t>같은 상품번호인데 속성이 다르면 임의로 고르지 않는다. 한 행을 보류로 만들고 충돌 원본 두 행을 별도 시트에 보존한다.</w:t>
      </w:r>
    </w:p>
    <w:p>
      <w:r>
        <w:t>보류 사유는 확인메모에 쓴다. 빈칸에 실제 값처럼 추정치를 넣지 않는다.</w:t>
      </w:r>
    </w:p>
    <w:p>
      <w:pPr>
        <w:pStyle w:val="Heading1"/>
      </w:pPr>
      <w:r>
        <w:t>짧은 시안 예시</w:t>
      </w:r>
    </w:p>
    <w:p>
      <w:r>
        <w:t>JJ-0001 / 한끼 귀리 001 / 500 g / 국내산 / 귀리로 구성</w:t>
      </w:r>
    </w:p>
    <w:p>
      <w:r>
        <w:t>한줄소개 예시: 한끼 귀리 001 · 500 g / 귀리로 구성</w:t>
      </w:r>
    </w:p>
    <w:p>
      <w:r>
        <w:t>상세문구 예시: 한끼 귀리 001은 귀리로 구성한 식품 상품입니다. 구성은 500 g, 원산지는 국내산입니다.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