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부서 현황판 운영 인수인계</w:t>
      </w:r>
    </w:p>
    <w:p>
      <w:r>
        <w:t>교육 영상 시연용 가상 자료 | JJ시청</w:t>
      </w:r>
    </w:p>
    <w:p>
      <w:pPr>
        <w:pStyle w:val="Heading1"/>
      </w:pPr>
      <w:r>
        <w:t>담당</w:t>
      </w:r>
    </w:p>
    <w:p>
      <w:r>
        <w:t>주 담당 가담, 대체 나담(가명). 매주 월요일 09:00 이전에 담당자가 같은 주의 CSV 4개를 준비합니다. 자료를 만드는 업무까지 자동화한 것은 아닙니다.</w:t>
      </w:r>
    </w:p>
    <w:p>
      <w:pPr>
        <w:pStyle w:val="Heading1"/>
      </w:pPr>
      <w:r>
        <w:t>열고 연결</w:t>
      </w:r>
    </w:p>
    <w:p>
      <w:r>
        <w:t>부서현황판_완성예시_가상.html을 열고 자료 폴더 연결을 누릅니다. CSV 4개가 있는 압축 해제 폴더를 고릅니다. 기간·수치 확인 후 매주 자동 갱신 켜기를 누릅니다. 폴더 연결을 지원하는 승인된 데스크톱 브라우저가 필요합니다.</w:t>
      </w:r>
    </w:p>
    <w:p>
      <w:pPr>
        <w:pStyle w:val="Heading1"/>
      </w:pPr>
      <w:r>
        <w:t>정상 확인</w:t>
      </w:r>
    </w:p>
    <w:p>
      <w:r>
        <w:t>기준일과 마지막 성공 시간 확인. 접수 60건·완료 48건·기한 경과 5건·집행률 60%를 원본과 비교합니다. 다음 주 자료로 교체하면 64건·56건·3건·65%가 되어야 합니다. 기록은 내려받아 보관할 수 있고, 창을 닫으면 화면 기록은 사라집니다.</w:t>
      </w:r>
    </w:p>
    <w:p>
      <w:pPr>
        <w:pStyle w:val="Heading1"/>
      </w:pPr>
      <w:r>
        <w:t>실패 복구</w:t>
      </w:r>
    </w:p>
    <w:p>
      <w:r>
        <w:t>오류 메시지 확인 → 마지막 성공 화면 유지 확인 → CSV 4개를 같은 주차로 맞춤 → 지금 다시 읽기 → 검수 담당자 확인. 원본 엑셀과 이전 주 자료는 별도 보관합니다.</w:t>
      </w:r>
    </w:p>
    <w:p>
      <w:pPr>
        <w:pStyle w:val="Heading1"/>
      </w:pPr>
      <w:r>
        <w:t>공유와 중지</w:t>
      </w:r>
    </w:p>
    <w:p>
      <w:r>
        <w:t>실제 자료는 승인된 내부 위치에서만 공유합니다. 중지할 때 매주 자동 갱신 끄기를 누릅니다. PC가 꺼져도 실행되는 예약은 만들지 않았습니다. 운영 전 사내 도구 검토·접근 권한·보관 기간을 기관 규정에 따라 확인합니다.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