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JJ시 조례·규칙 발췌 원문</w:t>
      </w:r>
    </w:p>
    <w:p>
      <w:pPr>
        <w:pStyle w:val="Heading1"/>
      </w:pPr>
      <w:r>
        <w:t>읽기 전 확인</w:t>
      </w:r>
    </w:p>
    <w:p>
      <w:r>
        <w:t>인구 42만, 공무원 1,600명의 가상 JJ시청 자료입니다. 조례 4건과 규칙 2건에서 12개 조문·서식을 발췌했습니다. 실제 자치법규가 아닙니다. 2024-05-17 법명 변경에 따른 미정비 여부를 살피는 가상 상황입니다. 전부 적법성 검토는 아닙니다. 목록의 식별번호 없는 행은 이 원문에서 출처를 찾지 못한 자료이므로 보류합니다.</w:t>
      </w:r>
    </w:p>
    <w:p>
      <w:pPr>
        <w:pStyle w:val="Heading1"/>
      </w:pPr>
      <w:r>
        <w:t>A01 | J01 | JJ시 향토문화재 보호 조례 제1조</w:t>
      </w:r>
    </w:p>
    <w:p>
      <w:r>
        <w:t>이 조례는 「문화재보호법」에 따라 향토문화재의 보호에 필요한 사항을 정한다.</w:t>
      </w:r>
    </w:p>
    <w:p>
      <w:pPr>
        <w:pStyle w:val="Heading1"/>
      </w:pPr>
      <w:r>
        <w:t>A02 | J02 | JJ시 매장문화재 조사 지원 조례 제2조</w:t>
      </w:r>
    </w:p>
    <w:p>
      <w:r>
        <w:t>이 조례에서 조사란 「매장문화재 보호 및 조사에 관한 법률」에 따른 조사를 말한다.</w:t>
      </w:r>
    </w:p>
    <w:p>
      <w:pPr>
        <w:pStyle w:val="Heading1"/>
      </w:pPr>
      <w:r>
        <w:t>A03 | J03 | JJ시 문화시설 운영 조례 제3조</w:t>
      </w:r>
    </w:p>
    <w:p>
      <w:r>
        <w:t>문화유산 전시자료의 보존은 「문화재보호법」을 참고한다.</w:t>
      </w:r>
    </w:p>
    <w:p>
      <w:pPr>
        <w:pStyle w:val="Heading1"/>
      </w:pPr>
      <w:r>
        <w:t>A04 | J05 | JJ시 문화재 안내판 관리 규칙 제2조</w:t>
      </w:r>
    </w:p>
    <w:p>
      <w:r>
        <w:t>안내판의 관계 법률란에는 「문화재보호법」을 적는다.</w:t>
      </w:r>
    </w:p>
    <w:p>
      <w:pPr>
        <w:pStyle w:val="Heading1"/>
      </w:pPr>
      <w:r>
        <w:t>A05 | J01 | JJ시 향토문화재 보호 조례 제2조</w:t>
      </w:r>
    </w:p>
    <w:p>
      <w:r>
        <w:t>향토문화재는 향토유적과 향토자연물을 포함한다.</w:t>
      </w:r>
    </w:p>
    <w:p>
      <w:pPr>
        <w:pStyle w:val="Heading1"/>
      </w:pPr>
      <w:r>
        <w:t>A06 | J04 | JJ시 문화유산 기록 관리 조례 제3조</w:t>
      </w:r>
    </w:p>
    <w:p>
      <w:r>
        <w:t>관계 법령에 따라 시가 직접 심의한다.</w:t>
      </w:r>
    </w:p>
    <w:p>
      <w:pPr>
        <w:pStyle w:val="Heading1"/>
      </w:pPr>
      <w:r>
        <w:t>A07 | J05 | JJ시 문화재 안내판 관리 규칙 별표 1</w:t>
      </w:r>
    </w:p>
    <w:p>
      <w:r>
        <w:t>안내판 제목: 문화재 안내 / 구분: 유적·자연물</w:t>
      </w:r>
    </w:p>
    <w:p>
      <w:pPr>
        <w:pStyle w:val="Heading1"/>
      </w:pPr>
      <w:r>
        <w:t>A08 | J02 | JJ시 매장문화재 조사 지원 조례 제4조</w:t>
      </w:r>
    </w:p>
    <w:p>
      <w:r>
        <w:t>신청 서류는 접수 순서대로 관리한다.</w:t>
      </w:r>
    </w:p>
    <w:p>
      <w:pPr>
        <w:pStyle w:val="Heading1"/>
      </w:pPr>
      <w:r>
        <w:t>A09 | J03 | JJ시 문화시설 운영 조례 제6조</w:t>
      </w:r>
    </w:p>
    <w:p>
      <w:r>
        <w:t>관람 시간은 시설 운영계획에 따로 정한다.</w:t>
      </w:r>
    </w:p>
    <w:p>
      <w:pPr>
        <w:pStyle w:val="Heading1"/>
      </w:pPr>
      <w:r>
        <w:t>A10 | J04 | JJ시 문화유산 기록 관리 조례 제5조</w:t>
      </w:r>
    </w:p>
    <w:p>
      <w:r>
        <w:t>기록 목록은 매년 점검한다.</w:t>
      </w:r>
    </w:p>
    <w:p>
      <w:pPr>
        <w:pStyle w:val="Heading1"/>
      </w:pPr>
      <w:r>
        <w:t>A11 | J06 | JJ시 유산업무 서식 관리 규칙 제3조</w:t>
      </w:r>
    </w:p>
    <w:p>
      <w:r>
        <w:t>관계 법률의 표기는 「문화유산의 보존 및 활용에 관한 법률」로 한다.</w:t>
      </w:r>
    </w:p>
    <w:p>
      <w:pPr>
        <w:pStyle w:val="Heading1"/>
      </w:pPr>
      <w:r>
        <w:t>A12 | J06 | JJ시 유산업무 서식 관리 규칙 별지 1</w:t>
      </w:r>
    </w:p>
    <w:p>
      <w:r>
        <w:t>서식 제목: 문화유산 기록 목록 / 작성일 / 기록명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 자치법규는 가상입니다. 최종 판단·확정은 담당자에게 있습니다.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JJ시청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