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담당 부서 확인 메모</w:t>
      </w:r>
    </w:p>
    <w:p>
      <w:r>
        <w:rPr>
          <w:color w:val="555555"/>
        </w:rPr>
        <w:t>교육 영상 시연용 가상 자료 | JJ시청 | 실제 민원 아님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8050"/>
      </w:tblGrid>
      <w:tr>
        <w:tc>
          <w:tcPr>
            <w:tcW w:type="dxa" w:w="1814"/>
            <w:shd w:fill="EBEFFF"/>
          </w:tcPr>
          <w:p>
            <w:r>
              <w:t>작성일</w:t>
            </w:r>
          </w:p>
        </w:tc>
        <w:tc>
          <w:tcPr>
            <w:tcW w:type="dxa" w:w="8050"/>
          </w:tcPr>
          <w:p>
            <w:r>
              <w:t>2026-11-03</w:t>
            </w:r>
          </w:p>
        </w:tc>
      </w:tr>
      <w:tr>
        <w:tc>
          <w:tcPr>
            <w:tcW w:type="dxa" w:w="1814"/>
            <w:shd w:fill="EBEFFF"/>
          </w:tcPr>
          <w:p>
            <w:r>
              <w:t>조직 설정</w:t>
            </w:r>
          </w:p>
        </w:tc>
        <w:tc>
          <w:tcPr>
            <w:tcW w:type="dxa" w:w="8050"/>
          </w:tcPr>
          <w:p>
            <w:r>
              <w:t>JJ시청: 가상 지자체 JJ시, 인구 42만, 공무원 1,600명</w:t>
            </w:r>
          </w:p>
        </w:tc>
      </w:tr>
      <w:tr>
        <w:tc>
          <w:tcPr>
            <w:tcW w:type="dxa" w:w="1814"/>
            <w:shd w:fill="EBEFFF"/>
          </w:tcPr>
          <w:p>
            <w:r>
              <w:t>업무 배분</w:t>
            </w:r>
          </w:p>
        </w:tc>
        <w:tc>
          <w:tcPr>
            <w:tcW w:type="dxa" w:w="8050"/>
          </w:tcPr>
          <w:p>
            <w:r>
              <w:t>이 실습의 공원 산책로 조명 민원 담당은 JJ시청 공원관리과 조명관리팀으로 설정</w:t>
            </w:r>
          </w:p>
        </w:tc>
      </w:tr>
      <w:tr>
        <w:tc>
          <w:tcPr>
            <w:tcW w:type="dxa" w:w="1814"/>
            <w:shd w:fill="EBEFFF"/>
          </w:tcPr>
          <w:p>
            <w:r>
              <w:t>현재 확인된 사실</w:t>
            </w:r>
          </w:p>
        </w:tc>
        <w:tc>
          <w:tcPr>
            <w:tcW w:type="dxa" w:w="8050"/>
          </w:tcPr>
          <w:p>
            <w:r>
              <w:t>연습-1102-가 접수 및 민원 원문 내용 확인</w:t>
            </w:r>
          </w:p>
        </w:tc>
      </w:tr>
      <w:tr>
        <w:tc>
          <w:tcPr>
            <w:tcW w:type="dxa" w:w="1814"/>
            <w:shd w:fill="EBEFFF"/>
          </w:tcPr>
          <w:p>
            <w:r>
              <w:t>민원인의 진술</w:t>
            </w:r>
          </w:p>
        </w:tc>
        <w:tc>
          <w:tcPr>
            <w:tcW w:type="dxa" w:w="8050"/>
          </w:tcPr>
          <w:p>
            <w:r>
              <w:t>2026-11-01 20:00경 가로등 2개 미점등 주장. 일주일 전부터라는 표현은 기억에 따른 진술</w:t>
            </w:r>
          </w:p>
        </w:tc>
      </w:tr>
      <w:tr>
        <w:tc>
          <w:tcPr>
            <w:tcW w:type="dxa" w:w="1814"/>
            <w:shd w:fill="EBEFFF"/>
          </w:tcPr>
          <w:p>
            <w:r>
              <w:t>현장 상황</w:t>
            </w:r>
          </w:p>
        </w:tc>
        <w:tc>
          <w:tcPr>
            <w:tcW w:type="dxa" w:w="8050"/>
          </w:tcPr>
          <w:p>
            <w:r>
              <w:t>현장 점검 실시 여부·실제 고장 여부·고장 원인 모두 자료 없음</w:t>
            </w:r>
          </w:p>
        </w:tc>
      </w:tr>
      <w:tr>
        <w:tc>
          <w:tcPr>
            <w:tcW w:type="dxa" w:w="1814"/>
            <w:shd w:fill="EBEFFF"/>
          </w:tcPr>
          <w:p>
            <w:r>
              <w:t>향후 처리</w:t>
            </w:r>
          </w:p>
        </w:tc>
        <w:tc>
          <w:tcPr>
            <w:tcW w:type="dxa" w:w="8050"/>
          </w:tcPr>
          <w:p>
            <w:r>
              <w:t>점검 일정·보수 가능 여부·보수 일정 자료 없음. 확정하거나 약속하지 않음</w:t>
            </w:r>
          </w:p>
        </w:tc>
      </w:tr>
      <w:tr>
        <w:tc>
          <w:tcPr>
            <w:tcW w:type="dxa" w:w="1814"/>
            <w:shd w:fill="EBEFFF"/>
          </w:tcPr>
          <w:p>
            <w:r>
              <w:t>근거 법령</w:t>
            </w:r>
          </w:p>
        </w:tc>
        <w:tc>
          <w:tcPr>
            <w:tcW w:type="dxa" w:w="8050"/>
          </w:tcPr>
          <w:p>
            <w:r>
              <w:t>법령명·조항·조례·현행 적용 여부 미확인. 담당자가 원문 확인 후 기입</w:t>
            </w:r>
          </w:p>
        </w:tc>
      </w:tr>
      <w:tr>
        <w:tc>
          <w:tcPr>
            <w:tcW w:type="dxa" w:w="1814"/>
            <w:shd w:fill="EBEFFF"/>
          </w:tcPr>
          <w:p>
            <w:r>
              <w:t>담당자·연락처</w:t>
            </w:r>
          </w:p>
        </w:tc>
        <w:tc>
          <w:tcPr>
            <w:tcW w:type="dxa" w:w="8050"/>
          </w:tcPr>
          <w:p>
            <w:r>
              <w:t>담당자 실명·연락처 미제공. 만들지 않음</w:t>
            </w:r>
          </w:p>
        </w:tc>
      </w:tr>
      <w:tr>
        <w:tc>
          <w:tcPr>
            <w:tcW w:type="dxa" w:w="1814"/>
            <w:shd w:fill="EBEFFF"/>
          </w:tcPr>
          <w:p>
            <w:r>
              <w:t>검토 원칙</w:t>
            </w:r>
          </w:p>
        </w:tc>
        <w:tc>
          <w:tcPr>
            <w:tcW w:type="dxa" w:w="8050"/>
          </w:tcPr>
          <w:p>
            <w:r>
              <w:t>기존 답변은 문장 흐름만 참고. 현재 민원의 처리 사실·법적 근거가 되지 않음</w:t>
            </w:r>
          </w:p>
        </w:tc>
      </w:tr>
      <w:tr>
        <w:tc>
          <w:tcPr>
            <w:tcW w:type="dxa" w:w="1814"/>
            <w:shd w:fill="EBEFFF"/>
          </w:tcPr>
          <w:p>
            <w:r>
              <w:t>발송 조건</w:t>
            </w:r>
          </w:p>
        </w:tc>
        <w:tc>
          <w:tcPr>
            <w:tcW w:type="dxa" w:w="8050"/>
          </w:tcPr>
          <w:p>
            <w:r>
              <w:t>담당자가 사실·법령·일정·연락처를 확인하고 기관 검토 절차를 마친 뒤 발송</w:t>
            </w:r>
          </w:p>
        </w:tc>
      </w:tr>
    </w:tbl>
    <w:p>
      <w:r>
        <w:t>실제 자료를 넣을 때는 이름·주민번호·연락처·상세 위치 등 식별 정보를 가리고, 기관의 보안·외부 전송 규정을 먼저 확인합니다. 가명 처리만으로 외부 도구 사용이 허용되는 것은 아닙니다.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내부 검토용 · 확인 필요 사항 해소 전 발송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