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사례별 서술문 초안 · 결과 예시</w:t>
      </w:r>
    </w:p>
    <w:p>
      <w:r>
        <w:t>교육 영상 시연용 가상 자료 · 검토 전 초안 / 실제 제출 금지</w:t>
      </w:r>
    </w:p>
    <w:p>
      <w:r>
        <w:t>JJ바이오팜(가상, 원료의약품·화학 소재, 직원 380명)</w:t>
      </w:r>
    </w:p>
    <w:p>
      <w:r>
        <w:t>AI가 실제 생성한 기록이 아닌 교육용 결과 예시이다. 표현은 달라도 원문 사실·미확인 상태는 같아야 한다.</w:t>
      </w:r>
    </w:p>
    <w:p>
      <w:pPr>
        <w:pStyle w:val="Heading1"/>
      </w:pPr>
      <w:r>
        <w:t>사례 A / JJ-PV-A / 검토 전 초안</w:t>
      </w:r>
    </w:p>
    <w:p>
      <w:r>
        <w:t>2026-10-17 약사 R-01로부터 국내 자발적 보고가 최초 접수되었고, 2026-10-19 동일 보고자로부터 후속 정보가 접수되었다. 사례번호는 JJ-PV-A이며 환자는 52세 여성 P-01이다. 체중, 관련 병력 및 병용약은 미보고되었다.</w:t>
      </w:r>
    </w:p>
    <w:p>
      <w:r>
        <w:t>환자는 제이온정 10 mg(가상 교육용 의약품)을 2026-10-12부터 1회 1정, 1일 1회 경구 복용하였다. 사용 목적과 제조번호는 미보고되었다. 팔 발진 및 가려움의 발생일은 최초 접수표에 2026-10-14 저녁으로, 후속 메모에 2026-10-15 저녁으로 기록되어 있어 정확한 발생일은 (확인 필요)이다.</w:t>
      </w:r>
    </w:p>
    <w:p>
      <w:r>
        <w:t>2026-10-16 복용을 중단하였으며 외래 진료를 받았다고 보고되었다. 치료약 이름·용량, 검사 결과 및 재투여 여부는 미보고되었다. 2026-10-17에는 증상이 남아 있었고, 후속 접수된 정보에 따르면 마지막 관찰일인 2026-10-18 현재 발진과 가려움은 호전 중이었다. 완전 회복은 확인되지 않았다.</w:t>
      </w:r>
    </w:p>
    <w:p>
      <w:r>
        <w:t>입원·생명위협 등 중대성 판단에 필요한 정보가 미보고되어 중대성은 (확인 필요)이다. 보고자는 약 때문인지는 모르겠다고 하였다. 회사 인과성 평가는 미실시 상태이며, 복용 중단 뒤 호전되었다는 경과만으로 인과관계를 확정하지 않는다.</w:t>
      </w:r>
    </w:p>
    <w:p>
      <w:pPr>
        <w:pStyle w:val="Heading1"/>
      </w:pPr>
      <w:r>
        <w:t>사례 A · 확인할 항목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항목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확인할 내용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근거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정확한 발생일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10-14 / 10-15 중 어떤 날짜가 맞는지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A06·F02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환자 배경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체중·관련 병력·병용약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A02·A10·F05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제품 정보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사용 목적·제조번호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A04·A05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치료·검사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치료약 이름·용량 및 검사 결과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A08·A13·F04·F05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재투여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다시 복용했는지와 이후 경과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A07·F04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현재 결과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호전 이후 완전 회복 여부·회복일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F03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중대성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입원·생명위협 등 판단에 필요한 정보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A11·F05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회사 평가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담당자의 인과성 평가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A12·F05</w:t>
            </w:r>
          </w:p>
        </w:tc>
      </w:tr>
    </w:tbl>
    <w:p>
      <w:r>
        <w:br w:type="page"/>
      </w:r>
    </w:p>
    <w:p>
      <w:pPr>
        <w:pStyle w:val="Heading1"/>
      </w:pPr>
      <w:r>
        <w:t>사례 A · 내부 검수표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구분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초안 내용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근거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검수 기준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접수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최초 2026-10-17 / 후속 2026-10-19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A01 / A2 F01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접수일을 발생일과 구분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환자·보고자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P-01, 52세 여성 / R-01 약사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A02·A03 / A2 F01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가명 식별기호만 사용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제품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제이온정 10 mg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A04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가상 제품 / 제조번호 미보고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투여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2026-10-12 / 1회 1정 / 1일 1회 / 경구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A05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사용 목적 미보고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발생일 충돌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최초 2026-10-14 저녁 / 후속 2026-10-15 저녁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A06 / A2 F02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둘 다 남김 / 정확한 발생일 확인 필요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증상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팔 발진 및 가려움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A06 / A2 F03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진단명으로 바꾸지 않음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중단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2026-10-16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A07 / A2 F04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재투여 여부 미보고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치료·검사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외래 진료 / 치료약 이름·용량 및 검사 미보고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A08·A13 / A2 F04·F05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정상 검사로 바꾸지 않음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경과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2026-10-17 잔존 → 2026-10-18 호전 중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A09 / A2 F03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완전 회복은 확인되지 않음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배경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체중·관련 병력·병용약 미보고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A02·A10 / A2 F05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없음으로 바꾸지 않음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중대성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판단 정보 미보고 / 확인 필요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A11 / A2 F05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비중대로 확정하지 않음</w:t>
            </w:r>
          </w:p>
        </w:tc>
      </w:tr>
      <w:tr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인과성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보고자: 약 때문인지는 모름 / 회사: 평가 미실시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A1 A12 / A2 F05</w:t>
            </w:r>
          </w:p>
        </w:tc>
        <w:tc>
          <w:tcPr>
            <w:tcW w:type="dxa" w:w="2493"/>
          </w:tcPr>
          <w:p>
            <w:r>
              <w:rPr>
                <w:rFonts w:ascii="맑은 고딕" w:hAnsi="맑은 고딕" w:eastAsia="맑은 고딕"/>
                <w:sz w:val="18"/>
              </w:rPr>
              <w:t>원인 확정 금지</w:t>
            </w:r>
          </w:p>
        </w:tc>
      </w:tr>
    </w:tbl>
    <w:p>
      <w:r>
        <w:br w:type="page"/>
      </w:r>
    </w:p>
    <w:p>
      <w:pPr>
        <w:pStyle w:val="Heading1"/>
      </w:pPr>
      <w:r>
        <w:t>사례 B / JJ-PV-B / 독립 실습 결과 예시</w:t>
      </w:r>
    </w:p>
    <w:p>
      <w:r>
        <w:t>2026-10-22 의사 H-02로부터 국내 자발적 보고가 최초 접수되었다. 사례번호는 JJ-PV-B이며 환자는 67세 남성 P-02이다. 관련 병력과 병용약은 미보고되었다.</w:t>
      </w:r>
    </w:p>
    <w:p>
      <w:r>
        <w:t>환자는 2026-10-20부터 바이로정 5 mg(가상 교육용 의약품)을 경구 복용하였다. 1회량·횟수·사용 목적 및 제조번호는 미보고되었다. 2026-10-21 입술 부종이 발생하였고 같은 날 입원했다고 보고되었으나 입원 사유·기간·퇴원일과 증상 정도는 미보고되었다.</w:t>
      </w:r>
    </w:p>
    <w:p>
      <w:r>
        <w:t>제품 중단 여부, 재투여 여부, 치료 내용 및 검사 결과는 미보고되었다. 2026-10-22 현재 사례의 결과는 전달받지 못한 상태이다. 보고자는 관련 가능성을 배제할 수 없다고 하였으며 회사 인과성 평가는 미실시 상태이다. 중대성은 입원 사유 등 추가 정보를 확인하여 PV 담당자가 평가한다.</w:t>
      </w:r>
    </w:p>
    <w:p>
      <w:r>
        <w:t>확인할 질문: 입원 사유·기간·퇴원일, 현재 결과, 제품 중단·재투여, 실제 1회량·횟수·치료 내용.</w:t>
      </w:r>
    </w:p>
    <w:p>
      <w:r>
        <w:t>입원 보고는 즉시 사내 절차에 따라 검토한다. 중대성·인과성·제출 여부 및 기한은 PV 담당자가 확인한다.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