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매일 내일 발주표를 갱신하는 작업 순서</w:t>
      </w:r>
    </w:p>
    <w:p>
      <w:r>
        <w:t>JJ리조트 · 교육 영상 시연용 가상 자료</w:t>
      </w:r>
    </w:p>
    <w:p>
      <w:pPr>
        <w:pStyle w:val="Heading1"/>
      </w:pPr>
      <w:r>
        <w:t>첫 설정</w:t>
      </w:r>
    </w:p>
    <w:p>
      <w:r>
        <w:t>매일 판매 마감 뒤 새 판매 자료·마감재고·확정입고·내일 예보를 같은 연습 폴더에 준비한다. 학습용 원본과 실제 자료를 섞지 않는다. 실제 운영 전 회사 자료 이용 규정을 확인한다. 메뉴명·포장 단위 변경은 담당자가 승인한다.</w:t>
      </w:r>
    </w:p>
    <w:p>
      <w:pPr>
        <w:pStyle w:val="Heading1"/>
      </w:pPr>
      <w:r>
        <w:t>실행 조건</w:t>
      </w:r>
    </w:p>
    <w:p>
      <w:r>
        <w:t>교육용 기준 시각은 매일 18:00이다. 판매·재고 마감일은 오늘, 날씨 대상일은 내일이어야 한다. 실습 중 고정 날짜 2026-11-07을 썼다면 실제 운영 전 반드시 내일로 바꾼다. 예약 실행을 이용할 수 있는지 현재 앱에서 먼저 확인한다. 쓸 수 없다면 자동 갱신 완료로 표시하지 않고 담당자가 매일 같은 부탁 문장으로 실행한다.</w:t>
      </w:r>
    </w:p>
    <w:p>
      <w:pPr>
        <w:pStyle w:val="Heading1"/>
      </w:pPr>
      <w:r>
        <w:t>매일 할 일</w:t>
      </w:r>
    </w:p>
    <w:p>
      <w:r>
        <w:t>원본을 읽기만 하고 정정 근거·중복·누락을 먼저 검사한다. 직전 28일 같은 요일 4회를 고른다. 승인된 날씨 계수를 곱해 그릇 단위로 올린다. 메뉴별 재료량을 합치고 여유 10%를 더한다. 사용가능 재고와 첫 조리 전 확정 입고를 빼고 포장 단위로 올린다. 날짜별 결과와 보류 목록을 새 파일로 저장한다.</w:t>
      </w:r>
    </w:p>
    <w:p>
      <w:pPr>
        <w:pStyle w:val="Heading1"/>
      </w:pPr>
      <w:r>
        <w:t>멈출 조건</w:t>
      </w:r>
    </w:p>
    <w:p>
      <w:r>
        <w:t>판매·재고 마감이 늦었거나 날짜가 맞지 않으면 실행 실패를 남기고 새 결과를 확정하지 않는다. 같은 집계번호의 값 충돌·음수·모르는 재료와 단위도 중단 조건이다. 날씨 미확인 매장과 입고 미확인 품목은 해당 추천량을 비운다. 어제 결과를 오늘 결과로 이름만 바꾸지 않는다.</w:t>
      </w:r>
    </w:p>
    <w:p>
      <w:pPr>
        <w:pStyle w:val="Heading1"/>
      </w:pPr>
      <w:r>
        <w:t>예약 확인</w:t>
      </w:r>
    </w:p>
    <w:p>
      <w:r>
        <w:t>예약 실행이 제공되는 환경에서만 매일 18:00 실행을 요청한다. 저장 위치·입력 도착·컴퓨터와 앱의 실행 조건을 확인한다. 첫 두 번은 실행 기록의 대상일·시각·읽은 마감일·48행·보류행·저장 파일을 직접 대조한다. 이 문서와 덱은 실제 예약 성공의 증빙이 아니다.</w:t>
      </w:r>
    </w:p>
    <w:p>
      <w:pPr>
        <w:pStyle w:val="Heading1"/>
      </w:pPr>
      <w:r>
        <w:t>승인과 재실행</w:t>
      </w:r>
    </w:p>
    <w:p>
      <w:r>
        <w:t>거래처로 자동 발주하지 않는다. 담당자가 확인한 뒤 확정한다. 같은 날짜와 같은 입력으로 다시 실행하면 같은 수량이어야 한다. 기존 결과를 덮지 않고 날짜·실행 시각을 붙여 남긴다. 납품시각·식품상태·행사에 따른 변경 사유도 남긴다.</w:t>
      </w:r>
    </w:p>
    <w:p>
      <w:pPr>
        <w:pStyle w:val="Heading1"/>
      </w:pPr>
      <w:r>
        <w:t>예시 검증값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구분</w:t>
            </w:r>
          </w:p>
        </w:tc>
        <w:tc>
          <w:tcPr>
            <w:tcW w:type="dxa" w:w="4320"/>
          </w:tcPr>
          <w:p>
            <w:r>
              <w:t>기대값</w:t>
            </w:r>
          </w:p>
        </w:tc>
      </w:tr>
      <w:tr>
        <w:tc>
          <w:tcPr>
            <w:tcW w:type="dxa" w:w="4320"/>
          </w:tcPr>
          <w:p>
            <w:r>
              <w:t>11/07 해솔점 메뉴 예상</w:t>
            </w:r>
          </w:p>
        </w:tc>
        <w:tc>
          <w:tcPr>
            <w:tcW w:type="dxa" w:w="4320"/>
          </w:tcPr>
          <w:p>
            <w:r>
              <w:t>90 / 40 / 88그릇</w:t>
            </w:r>
          </w:p>
        </w:tc>
      </w:tr>
      <w:tr>
        <w:tc>
          <w:tcPr>
            <w:tcW w:type="dxa" w:w="4320"/>
          </w:tcPr>
          <w:p>
            <w:r>
              <w:t>11/07 해솔점 추천 kg</w:t>
            </w:r>
          </w:p>
        </w:tc>
        <w:tc>
          <w:tcPr>
            <w:tcW w:type="dxa" w:w="4320"/>
          </w:tcPr>
          <w:p>
            <w:r>
              <w:t>쌀20 / 닭고기12 / 양배추8 / 소고기8</w:t>
            </w:r>
          </w:p>
        </w:tc>
      </w:tr>
      <w:tr>
        <w:tc>
          <w:tcPr>
            <w:tcW w:type="dxa" w:w="4320"/>
          </w:tcPr>
          <w:p>
            <w:r>
              <w:t>11/08 일요일 메뉴 예상</w:t>
            </w:r>
          </w:p>
        </w:tc>
        <w:tc>
          <w:tcPr>
            <w:tcW w:type="dxa" w:w="4320"/>
          </w:tcPr>
          <w:p>
            <w:r>
              <w:t>99 / 44 / 99그릇</w:t>
            </w:r>
          </w:p>
        </w:tc>
      </w:tr>
      <w:tr>
        <w:tc>
          <w:tcPr>
            <w:tcW w:type="dxa" w:w="4320"/>
          </w:tcPr>
          <w:p>
            <w:r>
              <w:t>결측 보류</w:t>
            </w:r>
          </w:p>
        </w:tc>
        <w:tc>
          <w:tcPr>
            <w:tcW w:type="dxa" w:w="4320"/>
          </w:tcPr>
          <w:p>
            <w:r>
              <w:t>마루점4 + 한결점 닭고기1 = 5행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