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JJ리조트 10월 리뷰·VOC 분석</w:t>
      </w:r>
    </w:p>
    <w:p>
      <w:r>
        <w:t>교육 영상 시연용 가상 자료 · 결과 예시 · 담당자 승인 전</w:t>
      </w:r>
    </w:p>
    <w:p>
      <w:r>
        <w:t>408행에서 중복 8행 제외 → 400건. 불만 240건, 칭찬 140건, 확인 필요 20건. 대기·지연 72건은 불만 중 30.0%, 전체 중 18.0%이다. 1주 불만 48/100건에서 4주 72/100건으로 24%p 증가했다. 관찰된 연관이며 점수 하락의 인과관계는 확정하지 않는다.</w:t>
      </w:r>
    </w:p>
    <w:p>
      <w:pPr>
        <w:pStyle w:val="Heading1"/>
      </w:pPr>
      <w:r>
        <w:t>불만 유형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유형</w:t>
            </w:r>
          </w:p>
        </w:tc>
        <w:tc>
          <w:tcPr>
            <w:tcW w:type="dxa" w:w="2160"/>
          </w:tcPr>
          <w:p>
            <w:r>
              <w:t>건수</w:t>
            </w:r>
          </w:p>
        </w:tc>
        <w:tc>
          <w:tcPr>
            <w:tcW w:type="dxa" w:w="2160"/>
          </w:tcPr>
          <w:p>
            <w:r>
              <w:t>불만 중</w:t>
            </w:r>
          </w:p>
        </w:tc>
        <w:tc>
          <w:tcPr>
            <w:tcW w:type="dxa" w:w="2160"/>
          </w:tcPr>
          <w:p>
            <w:r>
              <w:t>전체 중</w:t>
            </w:r>
          </w:p>
        </w:tc>
      </w:tr>
      <w:tr>
        <w:tc>
          <w:tcPr>
            <w:tcW w:type="dxa" w:w="2160"/>
          </w:tcPr>
          <w:p>
            <w:r>
              <w:t>대기·지연</w:t>
            </w:r>
          </w:p>
        </w:tc>
        <w:tc>
          <w:tcPr>
            <w:tcW w:type="dxa" w:w="2160"/>
          </w:tcPr>
          <w:p>
            <w:r>
              <w:t>72</w:t>
            </w:r>
          </w:p>
        </w:tc>
        <w:tc>
          <w:tcPr>
            <w:tcW w:type="dxa" w:w="2160"/>
          </w:tcPr>
          <w:p>
            <w:r>
              <w:t>30.0%</w:t>
            </w:r>
          </w:p>
        </w:tc>
        <w:tc>
          <w:tcPr>
            <w:tcW w:type="dxa" w:w="2160"/>
          </w:tcPr>
          <w:p>
            <w:r>
              <w:t>18.0%</w:t>
            </w:r>
          </w:p>
        </w:tc>
      </w:tr>
      <w:tr>
        <w:tc>
          <w:tcPr>
            <w:tcW w:type="dxa" w:w="2160"/>
          </w:tcPr>
          <w:p>
            <w:r>
              <w:t>청결</w:t>
            </w:r>
          </w:p>
        </w:tc>
        <w:tc>
          <w:tcPr>
            <w:tcW w:type="dxa" w:w="2160"/>
          </w:tcPr>
          <w:p>
            <w:r>
              <w:t>54</w:t>
            </w:r>
          </w:p>
        </w:tc>
        <w:tc>
          <w:tcPr>
            <w:tcW w:type="dxa" w:w="2160"/>
          </w:tcPr>
          <w:p>
            <w:r>
              <w:t>22.5%</w:t>
            </w:r>
          </w:p>
        </w:tc>
        <w:tc>
          <w:tcPr>
            <w:tcW w:type="dxa" w:w="2160"/>
          </w:tcPr>
          <w:p>
            <w:r>
              <w:t>13.5%</w:t>
            </w:r>
          </w:p>
        </w:tc>
      </w:tr>
      <w:tr>
        <w:tc>
          <w:tcPr>
            <w:tcW w:type="dxa" w:w="2160"/>
          </w:tcPr>
          <w:p>
            <w:r>
              <w:t>음식 품질</w:t>
            </w:r>
          </w:p>
        </w:tc>
        <w:tc>
          <w:tcPr>
            <w:tcW w:type="dxa" w:w="2160"/>
          </w:tcPr>
          <w:p>
            <w:r>
              <w:t>42</w:t>
            </w:r>
          </w:p>
        </w:tc>
        <w:tc>
          <w:tcPr>
            <w:tcW w:type="dxa" w:w="2160"/>
          </w:tcPr>
          <w:p>
            <w:r>
              <w:t>17.5%</w:t>
            </w:r>
          </w:p>
        </w:tc>
        <w:tc>
          <w:tcPr>
            <w:tcW w:type="dxa" w:w="2160"/>
          </w:tcPr>
          <w:p>
            <w:r>
              <w:t>10.5%</w:t>
            </w:r>
          </w:p>
        </w:tc>
      </w:tr>
      <w:tr>
        <w:tc>
          <w:tcPr>
            <w:tcW w:type="dxa" w:w="2160"/>
          </w:tcPr>
          <w:p>
            <w:r>
              <w:t>시설</w:t>
            </w:r>
          </w:p>
        </w:tc>
        <w:tc>
          <w:tcPr>
            <w:tcW w:type="dxa" w:w="2160"/>
          </w:tcPr>
          <w:p>
            <w:r>
              <w:t>36</w:t>
            </w:r>
          </w:p>
        </w:tc>
        <w:tc>
          <w:tcPr>
            <w:tcW w:type="dxa" w:w="2160"/>
          </w:tcPr>
          <w:p>
            <w:r>
              <w:t>15.0%</w:t>
            </w:r>
          </w:p>
        </w:tc>
        <w:tc>
          <w:tcPr>
            <w:tcW w:type="dxa" w:w="2160"/>
          </w:tcPr>
          <w:p>
            <w:r>
              <w:t>9.0%</w:t>
            </w:r>
          </w:p>
        </w:tc>
      </w:tr>
      <w:tr>
        <w:tc>
          <w:tcPr>
            <w:tcW w:type="dxa" w:w="2160"/>
          </w:tcPr>
          <w:p>
            <w:r>
              <w:t>응대</w:t>
            </w:r>
          </w:p>
        </w:tc>
        <w:tc>
          <w:tcPr>
            <w:tcW w:type="dxa" w:w="2160"/>
          </w:tcPr>
          <w:p>
            <w:r>
              <w:t>24</w:t>
            </w:r>
          </w:p>
        </w:tc>
        <w:tc>
          <w:tcPr>
            <w:tcW w:type="dxa" w:w="2160"/>
          </w:tcPr>
          <w:p>
            <w:r>
              <w:t>10.0%</w:t>
            </w:r>
          </w:p>
        </w:tc>
        <w:tc>
          <w:tcPr>
            <w:tcW w:type="dxa" w:w="2160"/>
          </w:tcPr>
          <w:p>
            <w:r>
              <w:t>6.0%</w:t>
            </w:r>
          </w:p>
        </w:tc>
      </w:tr>
      <w:tr>
        <w:tc>
          <w:tcPr>
            <w:tcW w:type="dxa" w:w="2160"/>
          </w:tcPr>
          <w:p>
            <w:r>
              <w:t>요금·안내</w:t>
            </w:r>
          </w:p>
        </w:tc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5.0%</w:t>
            </w:r>
          </w:p>
        </w:tc>
        <w:tc>
          <w:tcPr>
            <w:tcW w:type="dxa" w:w="2160"/>
          </w:tcPr>
          <w:p>
            <w:r>
              <w:t>3.0%</w:t>
            </w:r>
          </w:p>
        </w:tc>
      </w:tr>
    </w:tbl>
    <w:p>
      <w:pPr>
        <w:pStyle w:val="Heading1"/>
      </w:pPr>
      <w:r>
        <w:t>영업장별 개선 과제(모두 제안)</w:t>
      </w:r>
    </w:p>
    <w:p>
      <w:r>
        <w:t>해솔호텔 | 청결 13건 | 근거 예0037</w:t>
        <w:br/>
        <w:t>혼잡 시간 전후 청결 확인표와 현장 상태를 대조 / 품질 담당 / 담당자 승인 후 7일 내(제안)</w:t>
        <w:br/>
        <w:t>확인: 점검 누락 여부와 청결 신규 불만 확인 / 승인: 미확정</w:t>
      </w:r>
    </w:p>
    <w:p>
      <w:r>
        <w:t>바다호텔 | 대기·지연 9건 | 근거 예0038</w:t>
        <w:br/>
        <w:t>시간대별 대기 기록을 모아 안내 위치와 진행 순서를 점검 / 운영 담당 / 담당자 승인 후 7일 내(제안)</w:t>
        <w:br/>
        <w:t>확인: 다음 7일 동안 대기 기록과 같은 유형 신규 불만 비교 / 승인: 미확정</w:t>
      </w:r>
    </w:p>
    <w:p>
      <w:r>
        <w:t>숲길호텔 | 청결 10건 | 근거 예0007</w:t>
        <w:br/>
        <w:t>혼잡 시간 전후 청결 확인표와 현장 상태를 대조 / 품질 담당 / 담당자 승인 후 7일 내(제안)</w:t>
        <w:br/>
        <w:t>확인: 점검 누락 여부와 청결 신규 불만 확인 / 승인: 미확정</w:t>
      </w:r>
    </w:p>
    <w:p>
      <w:r>
        <w:t>달빛호텔 | 대기·지연 9건 | 근거 예0084</w:t>
        <w:br/>
        <w:t>시간대별 대기 기록을 모아 안내 위치와 진행 순서를 점검 / 운영 담당 / 담당자 승인 후 7일 내(제안)</w:t>
        <w:br/>
        <w:t>확인: 다음 7일 동안 대기 기록과 같은 유형 신규 불만 비교 / 승인: 미확정</w:t>
      </w:r>
    </w:p>
    <w:p>
      <w:r>
        <w:t>해솔식당 | 대기·지연 10건 | 근거 배0037</w:t>
        <w:br/>
        <w:t>시간대별 대기 기록을 모아 안내 위치와 진행 순서를 점검 / 운영 담당 / 담당자 승인 후 7일 내(제안)</w:t>
        <w:br/>
        <w:t>확인: 다음 7일 동안 대기 기록과 같은 유형 신규 불만 비교 / 승인: 미확정</w:t>
      </w:r>
    </w:p>
    <w:p>
      <w:r>
        <w:t>바다식당 | 대기·지연 4건 | 근거 배0058</w:t>
        <w:br/>
        <w:t>시간대별 대기 기록을 모아 안내 위치와 진행 순서를 점검 / 운영 담당 / 담당자 승인 후 7일 내(제안)</w:t>
        <w:br/>
        <w:t>확인: 다음 7일 동안 대기 기록과 같은 유형 신규 불만 비교 / 승인: 미확정</w:t>
      </w:r>
    </w:p>
    <w:p>
      <w:r>
        <w:t>숲길식당 | 대기·지연 7건 | 근거 배0007</w:t>
        <w:br/>
        <w:t>시간대별 대기 기록을 모아 안내 위치와 진행 순서를 점검 / 운영 담당 / 담당자 승인 후 7일 내(제안)</w:t>
        <w:br/>
        <w:t>확인: 다음 7일 동안 대기 기록과 같은 유형 신규 불만 비교 / 승인: 미확정</w:t>
      </w:r>
    </w:p>
    <w:p>
      <w:r>
        <w:t>달빛식당 | 음식 품질 6건 | 근거 배0008</w:t>
        <w:br/>
        <w:t>제공 직전 온도·상태 기록과 고객 의견을 대조 / 식음 담당 / 담당자 승인 후 7일 내(제안)</w:t>
        <w:br/>
        <w:t>확인: 품질 확인 기록과 같은 메뉴 신규 의견 확인 / 승인: 미확정</w:t>
      </w:r>
    </w:p>
    <w:p>
      <w:r>
        <w:t>해솔스파 | 음식 품질 6건 | 근거 직0005</w:t>
        <w:br/>
        <w:t>제공 직전 온도·상태 기록과 고객 의견을 대조 / 식음 담당 / 담당자 승인 후 7일 내(제안)</w:t>
        <w:br/>
        <w:t>확인: 품질 확인 기록과 같은 메뉴 신규 의견 확인 / 승인: 미확정</w:t>
      </w:r>
    </w:p>
    <w:p>
      <w:r>
        <w:t>바다수영장 | 대기·지연 3건 | 근거 직0018</w:t>
        <w:br/>
        <w:t>시간대별 대기 기록을 모아 안내 위치와 진행 순서를 점검 / 운영 담당 / 담당자 승인 후 7일 내(제안)</w:t>
        <w:br/>
        <w:t>확인: 다음 7일 동안 대기 기록과 같은 유형 신규 불만 비교 / 승인: 미확정</w:t>
      </w:r>
    </w:p>
    <w:p>
      <w:r>
        <w:t>숲길체험장 | 대기·지연 6건 | 근거 직0007</w:t>
        <w:br/>
        <w:t>시간대별 대기 기록을 모아 안내 위치와 진행 순서를 점검 / 운영 담당 / 담당자 승인 후 7일 내(제안)</w:t>
        <w:br/>
        <w:t>확인: 다음 7일 동안 대기 기록과 같은 유형 신규 불만 비교 / 승인: 미확정</w:t>
      </w:r>
    </w:p>
    <w:p>
      <w:r>
        <w:t>달빛캠핑장 | 대기·지연 5건 | 근거 직0040</w:t>
        <w:br/>
        <w:t>시간대별 대기 기록을 모아 안내 위치와 진행 순서를 점검 / 운영 담당 / 담당자 승인 후 7일 내(제안)</w:t>
        <w:br/>
        <w:t>확인: 다음 7일 동안 대기 기록과 같은 유형 신규 불만 비교 / 승인: 미확정</w:t>
      </w:r>
    </w:p>
    <w:p>
      <w:pPr>
        <w:pStyle w:val="Heading1"/>
      </w:pPr>
      <w:r>
        <w:t>분석 한계</w:t>
      </w:r>
    </w:p>
    <w:p>
      <w:r>
        <w:t>10월만 제공. 확인 필요 20건은 미분류 유지. 답글 작성과 조치 완료는 별개. 매출·예약 자료 없음. 실제 원인과 과제 확정은 담당자.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