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병동 근무표 작성 기준</w:t>
      </w:r>
    </w:p>
    <w:p>
      <w:r>
        <w:t>JJ병원 · 교육 영상 시연용 가상 자료</w:t>
      </w:r>
    </w:p>
    <w:p>
      <w:pPr>
        <w:pStyle w:val="Heading1"/>
      </w:pPr>
      <w:r>
        <w:t>가상 운영 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검사 항목</w:t>
            </w:r>
          </w:p>
        </w:tc>
        <w:tc>
          <w:tcPr>
            <w:tcW w:type="dxa" w:w="4320"/>
          </w:tcPr>
          <w:p>
            <w:r>
              <w:t>교육용 JJ병원 기준</w:t>
            </w:r>
          </w:p>
        </w:tc>
      </w:tr>
      <w:tr>
        <w:tc>
          <w:tcPr>
            <w:tcW w:type="dxa" w:w="4320"/>
          </w:tcPr>
          <w:p>
            <w:r>
              <w:t>기간</w:t>
            </w:r>
          </w:p>
        </w:tc>
        <w:tc>
          <w:tcPr>
            <w:tcW w:type="dxa" w:w="4320"/>
          </w:tcPr>
          <w:p>
            <w:r>
              <w:t>2027-02-01~02-28 / 12명 / 한 병동의 축소 사례</w:t>
            </w:r>
          </w:p>
        </w:tc>
      </w:tr>
      <w:tr>
        <w:tc>
          <w:tcPr>
            <w:tcW w:type="dxa" w:w="4320"/>
          </w:tcPr>
          <w:p>
            <w:r>
              <w:t>기호·시각</w:t>
            </w:r>
          </w:p>
        </w:tc>
        <w:tc>
          <w:tcPr>
            <w:tcW w:type="dxa" w:w="4320"/>
          </w:tcPr>
          <w:p>
            <w:r>
              <w:t>D 07~15시 / E 15~23시 / N 23~다음 날 07시 / O 휴무 / L 연차</w:t>
            </w:r>
          </w:p>
        </w:tc>
      </w:tr>
      <w:tr>
        <w:tc>
          <w:tcPr>
            <w:tcW w:type="dxa" w:w="4320"/>
          </w:tcPr>
          <w:p>
            <w:r>
              <w:t>일별 인원</w:t>
            </w:r>
          </w:p>
        </w:tc>
        <w:tc>
          <w:tcPr>
            <w:tcW w:type="dxa" w:w="4320"/>
          </w:tcPr>
          <w:p>
            <w:r>
              <w:t>매일 D 3명 / E 2명 / N 2명, 초과·부족 모두 점검</w:t>
            </w:r>
          </w:p>
        </w:tc>
      </w:tr>
      <w:tr>
        <w:tc>
          <w:tcPr>
            <w:tcW w:type="dxa" w:w="4320"/>
          </w:tcPr>
          <w:p>
            <w:r>
              <w:t>숙련 조합</w:t>
            </w:r>
          </w:p>
        </w:tc>
        <w:tc>
          <w:tcPr>
            <w:tcW w:type="dxa" w:w="4320"/>
          </w:tcPr>
          <w:p>
            <w:r>
              <w:t>매일 D·E·N에 각각 숙련 간호사 1명 이상</w:t>
            </w:r>
          </w:p>
        </w:tc>
      </w:tr>
      <w:tr>
        <w:tc>
          <w:tcPr>
            <w:tcW w:type="dxa" w:w="4320"/>
          </w:tcPr>
          <w:p>
            <w:r>
              <w:t>개인별 나이트</w:t>
            </w:r>
          </w:p>
        </w:tc>
        <w:tc>
          <w:tcPr>
            <w:tcW w:type="dxa" w:w="4320"/>
          </w:tcPr>
          <w:p>
            <w:r>
              <w:t>2월 4~5회 / 연속 나이트 최대 2회</w:t>
            </w:r>
          </w:p>
        </w:tc>
      </w:tr>
      <w:tr>
        <w:tc>
          <w:tcPr>
            <w:tcW w:type="dxa" w:w="4320"/>
          </w:tcPr>
          <w:p>
            <w:r>
              <w:t>연속 근무·전환</w:t>
            </w:r>
          </w:p>
        </w:tc>
        <w:tc>
          <w:tcPr>
            <w:tcW w:type="dxa" w:w="4320"/>
          </w:tcPr>
          <w:p>
            <w:r>
              <w:t>D·E·N 합쳐 최대 5일 연속 / E 다음 D 금지</w:t>
            </w:r>
          </w:p>
        </w:tc>
      </w:tr>
      <w:tr>
        <w:tc>
          <w:tcPr>
            <w:tcW w:type="dxa" w:w="4320"/>
          </w:tcPr>
          <w:p>
            <w:r>
              <w:t>나이트 뒤 휴식</w:t>
            </w:r>
          </w:p>
        </w:tc>
        <w:tc>
          <w:tcPr>
            <w:tcW w:type="dxa" w:w="4320"/>
          </w:tcPr>
          <w:p>
            <w:r>
              <w:t>나이트 묶음 마지막 날 뒤 2일 연속 O 또는 L</w:t>
            </w:r>
          </w:p>
        </w:tc>
      </w:tr>
      <w:tr>
        <w:tc>
          <w:tcPr>
            <w:tcW w:type="dxa" w:w="4320"/>
          </w:tcPr>
          <w:p>
            <w:r>
              <w:t>근무 일수</w:t>
            </w:r>
          </w:p>
        </w:tc>
        <w:tc>
          <w:tcPr>
            <w:tcW w:type="dxa" w:w="4320"/>
          </w:tcPr>
          <w:p>
            <w:r>
              <w:t>2월 개인별 D·E·N 합계 16~17일 / O·L 제외</w:t>
            </w:r>
          </w:p>
        </w:tc>
      </w:tr>
      <w:tr>
        <w:tc>
          <w:tcPr>
            <w:tcW w:type="dxa" w:w="4320"/>
          </w:tcPr>
          <w:p>
            <w:r>
              <w:t>신청 휴무</w:t>
            </w:r>
          </w:p>
        </w:tc>
        <w:tc>
          <w:tcPr>
            <w:tcW w:type="dxa" w:w="4320"/>
          </w:tcPr>
          <w:p>
            <w:r>
              <w:t>승인 7건 모두 해당 날짜의 O 또는 L 기호 그대로</w:t>
            </w:r>
          </w:p>
        </w:tc>
      </w:tr>
      <w:tr>
        <w:tc>
          <w:tcPr>
            <w:tcW w:type="dxa" w:w="4320"/>
          </w:tcPr>
          <w:p>
            <w:r>
              <w:t>월 경계</w:t>
            </w:r>
          </w:p>
        </w:tc>
        <w:tc>
          <w:tcPr>
            <w:tcW w:type="dxa" w:w="4320"/>
          </w:tcPr>
          <w:p>
            <w:r>
              <w:t>전월 1/25~31 확정 근무와 다음 달 3/1~2 연계 확정 근무는 고정</w:t>
            </w:r>
          </w:p>
        </w:tc>
      </w:tr>
      <w:tr>
        <w:tc>
          <w:tcPr>
            <w:tcW w:type="dxa" w:w="4320"/>
          </w:tcPr>
          <w:p>
            <w:r>
              <w:t>충돌 시</w:t>
            </w:r>
          </w:p>
        </w:tc>
        <w:tc>
          <w:tcPr>
            <w:tcW w:type="dxa" w:w="4320"/>
          </w:tcPr>
          <w:p>
            <w:r>
              <w:t>기준을 몰래 바꾸지 말고 충돌한 조건과 날짜를 보여 주고 중단</w:t>
            </w:r>
          </w:p>
        </w:tc>
      </w:tr>
    </w:tbl>
    <w:p>
      <w:pPr>
        <w:pStyle w:val="Heading1"/>
      </w:pPr>
      <w:r>
        <w:t>법·의료·노무 기준과 구분</w:t>
      </w:r>
    </w:p>
    <w:p>
      <w:r>
        <w:t>이 숫자는 교육용 가상 기준이며 법정 기준이나 실제 병원의 승인된 규정이 아니다. 법정 근로시간, 휴게시간, 수당, 임산부·건강상 제한, 업무 자격, 환자 중증도, 주말·공휴일의 공정성은 이 도구에서 확정하지 않는다. 실제 적용 전 간호부·인사 담당자와 현행 법령 및 병원 규정을 대조한다.</w:t>
      </w:r>
    </w:p>
    <w:p>
      <w:pPr>
        <w:pStyle w:val="Heading1"/>
      </w:pPr>
      <w:r>
        <w:t>신청과 입력 정리</w:t>
      </w:r>
    </w:p>
    <w:p>
      <w:r>
        <w:t>원본 8행에는 R02의 완전 중복 1행, OFF·오프 표기, R07 날짜 빈칸이 있다. 날짜를 추측하지 말고 확인메모_가상.txt와 대조한다. 원본은 그대로 두고 정리본을 따로 만든다.</w:t>
      </w:r>
    </w:p>
    <w:p>
      <w:pPr>
        <w:pStyle w:val="Heading1"/>
      </w:pPr>
      <w:r>
        <w:t>월 경계와 최종 승인</w:t>
      </w:r>
    </w:p>
    <w:p>
      <w:r>
        <w:t>전월 말 근무는 새 달에 초기화하지 않는다. 월경계근무_가상.xlsx의 다음 달 초 2일도 이번 교육에서는 이미 합의된 연계 근무로 고정한다. 말일 나이트 뒤 휴식과 월초 연속근무를 함께 검사한다. 실제 다음 달 근무가 미정이면 월 경계 확인 필요로 보류한다. 점검 결과 0건이어도 수간호사가 검토하고 간호부 승인 전에는 배포하지 않는다.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