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환자안전 개선 과제 · 담당자 검토용 초안</w:t>
      </w:r>
    </w:p>
    <w:p>
      <w:r>
        <w:t>교육 영상 시연용 가상 자료 · JJ병원(가상, 300병상 종합병원·JJ복지관 운영)</w:t>
      </w:r>
    </w:p>
    <w:p>
      <w:r>
        <w:t>2026년 7~9월 입력 62행에서 정확 중복 2행을 제외한 60건의 보고자료를 사용했다. 보고 건수의 경향이며 사건 발생률·실제 위험도 또는 근본 원인을 입증하지 않는다.</w:t>
      </w:r>
    </w:p>
    <w:p>
      <w:pPr>
        <w:pStyle w:val="Heading1"/>
      </w:pPr>
      <w:r>
        <w:t>개선안 A · 환경·동선 18건</w:t>
      </w:r>
    </w:p>
    <w:p>
      <w:r>
        <w:t>근거 사건번호: PS-001, PS-002, PS-003, PS-004, PS-005, PS-006, PS-007, PS-008, PS-009, PS-010, PS-011, PS-012, PS-013, PS-014, PS-015, PS-016, PS-017, PS-018</w:t>
      </w:r>
    </w:p>
    <w:p>
      <w:r>
        <w:t>실행 내용: 환경·동선 관련 보고를 현장 동선 점검 목록으로 바꾸고 조치 전후 사진 대신 점검 기록을 남기기</w:t>
      </w:r>
    </w:p>
    <w:p>
      <w:r>
        <w:t>담당 역할: 시설·병동 담당 / 기한: 승인 후 2주(제안)</w:t>
      </w:r>
    </w:p>
    <w:p>
      <w:r>
        <w:t>확인할 지표: 점검 완료 항목 / 계획 항목. 목표값은 담당자가 정한다.</w:t>
      </w:r>
    </w:p>
    <w:p>
      <w:r>
        <w:t>검토 사항: 효과 수치 미정</w:t>
      </w:r>
    </w:p>
    <w:p>
      <w:pPr>
        <w:pStyle w:val="Heading1"/>
      </w:pPr>
      <w:r>
        <w:t>개선안 B · 확인 절차 16건</w:t>
      </w:r>
    </w:p>
    <w:p>
      <w:r>
        <w:t>근거 사건번호: PS-019, PS-020, PS-021, PS-022, PS-025, PS-026, PS-027, PS-028, PS-029, PS-030, PS-031, PS-032, PS-033, PS-034, PS-035, PS-036</w:t>
      </w:r>
    </w:p>
    <w:p>
      <w:r>
        <w:t>실행 내용: 누락된 확인 항목을 검토하고 실제 업무에서 확인·기록하는 지점을 담당자와 정하기</w:t>
      </w:r>
    </w:p>
    <w:p>
      <w:r>
        <w:t>담당 역할: 환자안전·현장 담당 / 기한: 승인 후 2주(제안)</w:t>
      </w:r>
    </w:p>
    <w:p>
      <w:r>
        <w:t>확인할 지표: 수행 확인 건 / 점검 건. 목표값은 담당자가 정한다.</w:t>
      </w:r>
    </w:p>
    <w:p>
      <w:r>
        <w:t>검토 사항: 약제·간호 등 관련 부서 검토</w:t>
      </w:r>
    </w:p>
    <w:p>
      <w:pPr>
        <w:pStyle w:val="Heading1"/>
      </w:pPr>
      <w:r>
        <w:t>개선안 C · 인수인계·의사소통 12건</w:t>
      </w:r>
    </w:p>
    <w:p>
      <w:r>
        <w:t>근거 사건번호: PS-037, PS-038, PS-039, PS-040, PS-041, PS-043, PS-044, PS-045, PS-046, PS-047, PS-057, PS-058</w:t>
      </w:r>
    </w:p>
    <w:p>
      <w:r>
        <w:t>실행 내용: 변경 내용의 전달·되짚기 항목을 검토하기. SBAR 대조 가능 6건 중 누락 기재 4건의 원문부터 재확인</w:t>
      </w:r>
    </w:p>
    <w:p>
      <w:r>
        <w:t>담당 역할: 병동·인수인계 담당 / 기한: 승인 후 2주(제안)</w:t>
      </w:r>
    </w:p>
    <w:p>
      <w:r>
        <w:t>확인할 지표: 되짚기 기록 건 / 관찰 건. 목표값은 담당자가 정한다.</w:t>
      </w:r>
    </w:p>
    <w:p>
      <w:r>
        <w:t>검토 사항: SBAR가 원인임을 단정하지 않음</w:t>
      </w:r>
    </w:p>
    <w:p>
      <w:pPr>
        <w:pStyle w:val="Heading1"/>
      </w:pPr>
      <w:r>
        <w:t>개선안 D · 장비·물품 8건</w:t>
      </w:r>
    </w:p>
    <w:p>
      <w:r>
        <w:t>근거 사건번호: PS-048, PS-049, PS-051, PS-052, PS-053, PS-054, PS-055, PS-056</w:t>
      </w:r>
    </w:p>
    <w:p>
      <w:r>
        <w:t>실행 내용: 점검 대상 목록과 불량 물품 구분·후속 점검 기록을 검토하기</w:t>
      </w:r>
    </w:p>
    <w:p>
      <w:r>
        <w:t>담당 역할: 의공·물품 담당 / 기한: 승인 후 3주(제안)</w:t>
      </w:r>
    </w:p>
    <w:p>
      <w:r>
        <w:t>확인할 지표: 후속 점검 완료 / 대상. 목표값은 담당자가 정한다.</w:t>
      </w:r>
    </w:p>
    <w:p>
      <w:r>
        <w:t>검토 사항: 진료 중단·교체 결정은 담당자</w:t>
      </w:r>
    </w:p>
    <w:p>
      <w:pPr>
        <w:pStyle w:val="Heading1"/>
      </w:pPr>
      <w:r>
        <w:t>확인 과제 E · (확인 필요) 6건</w:t>
      </w:r>
    </w:p>
    <w:p>
      <w:r>
        <w:t>근거 사건번호: PS-023, PS-024, PS-042, PS-050, PS-059, PS-060</w:t>
      </w:r>
    </w:p>
    <w:p>
      <w:r>
        <w:t>실행 내용: 보고자에게 관련 요인과 추가 기록을 확인한 후 다시 분류하기</w:t>
      </w:r>
    </w:p>
    <w:p>
      <w:r>
        <w:t>담당 역할: 환자안전·QI 담당 / 기한: 검토 후 1주(제안)</w:t>
      </w:r>
    </w:p>
    <w:p>
      <w:r>
        <w:t>확인할 지표: 추가 확인 완료 / 6건. 목표값은 담당자가 정한다.</w:t>
      </w:r>
    </w:p>
    <w:p>
      <w:r>
        <w:t>검토 사항: 담당자 검토 전에는 원인 확정 금지</w:t>
      </w:r>
    </w:p>
    <w:p>
      <w:pPr>
        <w:pStyle w:val="Heading1"/>
      </w:pPr>
      <w:r>
        <w:t>미확인·책임·다음 확인</w:t>
      </w:r>
    </w:p>
    <w:p>
      <w:r>
        <w:t>부서 미확인 4건, 주요요인 미확인 6건, 재발 미확인 10건은 서로 겹친다. 확인 대기 사건은 10건이다. 재발 예 14건·아니오 36건·미확인 10건을 유지한다. 실제 인증 조항은 제공되지 않아 확인 필요다. 법정 보고·임상적 위해·근본 원인·개선안은 담당자가 판단한다.</w:t>
      </w:r>
    </w:p>
    <w:p>
      <w:r>
        <w:t>근거 문헌: https://pubmed.ncbi.nlm.nih.gov/39104802/ · 정책 분석 글로 운영 효율·질 지표 보고 등의 AI 활용을 다룬다. 이 교육용 분류나 Codex 성능을 검증한 연구가 아니다.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교육자료 · 실제 환자·직원 정보 없음 · 최종 검토는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