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고객의 소리 분류·회신 기준</w:t>
      </w:r>
    </w:p>
    <w:p>
      <w:r>
        <w:t>교육 영상 시연용 가상 자료</w:t>
      </w:r>
    </w:p>
    <w:p>
      <w:pPr>
        <w:pStyle w:val="Heading2"/>
      </w:pPr>
      <w:r>
        <w:t>작업 목적</w:t>
      </w:r>
    </w:p>
    <w:p>
      <w:r>
        <w:t>고객지원팀·환자경험팀이 부서·유형·감정 집계와 부서별 회신 초안을 만든다. JJ병원은 가상 300병상 종합병원이며 JJ복지관을 운영한다.</w:t>
      </w:r>
    </w:p>
    <w:p>
      <w:pPr>
        <w:pStyle w:val="Heading2"/>
      </w:pPr>
      <w:r>
        <w:t>집계 단위</w:t>
      </w:r>
    </w:p>
    <w:p>
      <w:r>
        <w:t>접수ID당 1건. 대표부서·대표유형·감정은 각 1개만 집계한다. 보조부서·보조의견은 집계 합계에 더하지 않는다.</w:t>
      </w:r>
    </w:p>
    <w:p>
      <w:pPr>
        <w:pStyle w:val="Heading2"/>
      </w:pPr>
      <w:r>
        <w:t>중복</w:t>
      </w:r>
    </w:p>
    <w:p>
      <w:r>
        <w:t>접수ID가 같고 접수일시·경로·장소·부서·원문도 같으면 뒤에 나온 행을 중복분리 시트에 남긴다. 원본을 삭제하지 않는다. ID가 같아도 내용이 다르면 자동 분리하지 말고 충돌로 보류한다. ID가 다르면 같은 문장이어도 별도 접수로 보존한다.</w:t>
      </w:r>
    </w:p>
    <w:p>
      <w:pPr>
        <w:pStyle w:val="Heading2"/>
      </w:pPr>
      <w:r>
        <w:t>부서 표기</w:t>
      </w:r>
    </w:p>
    <w:p>
      <w:r>
        <w:t>부서업무표의 표준 부서명으로 맞춘다. 부서 빈칸은 본문에 해당 업무·장소가 분명할 때만 근거를 남겨 배정한다. 장소만으로 직원의 잘못을 판단하지 않는다.</w:t>
      </w:r>
    </w:p>
    <w:p>
      <w:pPr>
        <w:pStyle w:val="Heading2"/>
      </w:pPr>
      <w:r>
        <w:t>칭찬</w:t>
      </w:r>
    </w:p>
    <w:p>
      <w:r>
        <w:t>감사·만족만 표현한 의견. 감정은 긍정.</w:t>
      </w:r>
    </w:p>
    <w:p>
      <w:pPr>
        <w:pStyle w:val="Heading2"/>
      </w:pPr>
      <w:r>
        <w:t>불만</w:t>
      </w:r>
    </w:p>
    <w:p>
      <w:r>
        <w:t>이미 겪은 불편·지연·혼란을 표현한 의견. 바꾸어 달라는 말이 같이 있어도 기존 불편이 중심이면 불만.</w:t>
      </w:r>
    </w:p>
    <w:p>
      <w:pPr>
        <w:pStyle w:val="Heading2"/>
      </w:pPr>
      <w:r>
        <w:t>건의</w:t>
      </w:r>
    </w:p>
    <w:p>
      <w:r>
        <w:t>이미 겪은 불편을 단정하지 않고 개선 아이디어만 제안한 의견. 실습의 감정은 중립.</w:t>
      </w:r>
    </w:p>
    <w:p>
      <w:pPr>
        <w:pStyle w:val="Heading2"/>
      </w:pPr>
      <w:r>
        <w:t>혼합 의견</w:t>
      </w:r>
    </w:p>
    <w:p>
      <w:r>
        <w:t>칭찬과 불만이 함께 있으면 개선이 필요한 핵심 요구를 대표유형으로 정하고 칭찬은 보조의견으로 남긴다. 감정은 혼합. 단어 하나만 보고 칭찬으로 정하지 않는다.</w:t>
      </w:r>
    </w:p>
    <w:p>
      <w:pPr>
        <w:pStyle w:val="Heading2"/>
      </w:pPr>
      <w:r>
        <w:t>내용 부족</w:t>
      </w:r>
    </w:p>
    <w:p>
      <w:r>
        <w:t>원문 빈칸·대상 업무가 드러나지 않는 짧은 글은 대표부서와 대표유형을 확인 필요, 감정은 판단보류로 둔다. 내용을 지어내지 않는다.</w:t>
      </w:r>
    </w:p>
    <w:p>
      <w:pPr>
        <w:pStyle w:val="Heading2"/>
      </w:pPr>
      <w:r>
        <w:t>안전 우려</w:t>
      </w:r>
    </w:p>
    <w:p>
      <w:r>
        <w:t>넘어질 뻔함·호출 어려움 등 안전 관련 서술은 사실 여부·중증도를 판정하지 않고 즉시 전달 표시를 붙인다. AI 작업 완료를 기다리지 않고 담당자와 병원 내부 절차로 연결한다. 6건이라는 연습 결과를 긴급도 판단 기준으로 사용하지 않는다.</w:t>
      </w:r>
    </w:p>
    <w:p>
      <w:pPr>
        <w:pStyle w:val="Heading2"/>
      </w:pPr>
      <w:r>
        <w:t>회신 초안</w:t>
      </w:r>
    </w:p>
    <w:p>
      <w:r>
        <w:t>접수ID·대표부서·원문 요지·공감 또는 감사·담당자 확인사항·발송 전 승인 상태를 남긴다. 사실 확인 없이 과실 인정, 의료적 설명, 보상, 완료 일정, 개선 완료를 약속하지 않는다.</w:t>
      </w:r>
    </w:p>
    <w:p>
      <w:pPr>
        <w:pStyle w:val="Heading2"/>
      </w:pPr>
      <w:r>
        <w:t>내용 부족 회신</w:t>
      </w:r>
    </w:p>
    <w:p>
      <w:r>
        <w:t>추가로 확인할 질문을 내부 검토용으로 작성한다. 연락처를 새로 추정하거나 외부에서 찾지 않는다.</w:t>
      </w:r>
    </w:p>
    <w:p>
      <w:pPr>
        <w:pStyle w:val="Heading2"/>
      </w:pPr>
      <w:r>
        <w:t>파일</w:t>
      </w:r>
    </w:p>
    <w:p>
      <w:r>
        <w:t>정리한 300건과 중복분리 20행을 함께 보존하고, 집계표·건별검토·회신 초안은 원문 접수ID로 연결한다. 원문 재인용은 필요한 최소한으로 한다.</w:t>
      </w:r>
    </w:p>
    <w:p>
      <w:pPr>
        <w:pStyle w:val="Heading2"/>
      </w:pPr>
      <w:r>
        <w:t>실제 업무 적용</w:t>
      </w:r>
    </w:p>
    <w:p>
      <w:r>
        <w:t>실제 자료를 넣을 때는 이름·주민번호·연락처를 가리고(가명 처리), 회사 규정을 먼저 확인한다. 병명·상세 날짜·희귀한 상황 등 재식별 단서도 최소화한다. 폴더 선택이 외부 전송 차단을 의미하지 않는다.</w:t>
      </w:r>
    </w:p>
    <w:p>
      <w:pPr>
        <w:pStyle w:val="Heading2"/>
      </w:pPr>
      <w:r>
        <w:t>근거의 범위</w:t>
      </w:r>
    </w:p>
    <w:p>
      <w:r>
        <w:t>고현정 외(2024), 간호행정학회지 30(5), 529–542. 고객의 소리의 행 단위 관리와 긍정·개선 의견 구조를 참고했다. 위의 업무 분류·부서·응대 원칙은 JJ병원의 교육용 설정이며 해당 연구가 검증한 분류가 아니다.</w:t>
      </w:r>
    </w:p>
    <w:p>
      <w:r>
        <w:t>https://jkana.or.kr/journal/view.php?number=784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예시 · 담당자 검토 전 외부 발송 금지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JJ병원·JJ복지관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