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급여기준 요약에서 이어 받은 사유 분류 기준</w:t>
      </w:r>
    </w:p>
    <w:p>
      <w:r>
        <w:t>교육 영상 시연용 가상 자료</w:t>
        <w:br/>
        <w:t>JJ병원(가상, 300병상 종합병원·JJ복지관 운영)</w:t>
      </w:r>
    </w:p>
    <w:p>
      <w:r>
        <w:t>앞 업무: 진료지침·인증평가 기준·급여기준에서 필요한 조항 찾아 정리하기</w:t>
      </w:r>
    </w:p>
    <w:p>
      <w:r>
        <w:t>이 파일은 앞 업무 결과의 교육용 재구성본이다. 실제 급여기준 조문이나 심평원 사유코드표가 아니다.</w:t>
      </w:r>
    </w:p>
    <w:p>
      <w:r>
        <w:t>B-01~B-05는 JJ병원 교육용 내부 기준번호이며 실제 고시번호·법령 조항번호가 아니다.</w:t>
      </w:r>
    </w:p>
    <w:p>
      <w:r>
        <w:t>기준판: 교육용 2026-11 / 검토자: 보험심사팀(가상). 실제 사용 시 적용일·출처·담당자 승인을 갱신한다.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내부 기준번호</w:t>
            </w:r>
          </w:p>
        </w:tc>
        <w:tc>
          <w:tcPr>
            <w:tcW w:type="dxa" w:w="1728"/>
          </w:tcPr>
          <w:p>
            <w:r>
              <w:t>통보 사유 표현</w:t>
            </w:r>
          </w:p>
        </w:tc>
        <w:tc>
          <w:tcPr>
            <w:tcW w:type="dxa" w:w="1728"/>
          </w:tcPr>
          <w:p>
            <w:r>
              <w:t>통일 분류</w:t>
            </w:r>
          </w:p>
        </w:tc>
        <w:tc>
          <w:tcPr>
            <w:tcW w:type="dxa" w:w="1728"/>
          </w:tcPr>
          <w:p>
            <w:r>
              <w:t>담당자가 확인할 것</w:t>
            </w:r>
          </w:p>
        </w:tc>
        <w:tc>
          <w:tcPr>
            <w:tcW w:type="dxa" w:w="1728"/>
          </w:tcPr>
          <w:p>
            <w:r>
              <w:t>제한</w:t>
            </w:r>
          </w:p>
        </w:tc>
      </w:tr>
      <w:tr>
        <w:tc>
          <w:tcPr>
            <w:tcW w:type="dxa" w:w="1728"/>
          </w:tcPr>
          <w:p>
            <w:r>
              <w:t>B-01</w:t>
            </w:r>
          </w:p>
        </w:tc>
        <w:tc>
          <w:tcPr>
            <w:tcW w:type="dxa" w:w="1728"/>
          </w:tcPr>
          <w:p>
            <w:r>
              <w:t>관련 기록 보완 요청 / 첨부 자료 미비 / 시행 기록 확인 요청</w:t>
            </w:r>
          </w:p>
        </w:tc>
        <w:tc>
          <w:tcPr>
            <w:tcW w:type="dxa" w:w="1728"/>
          </w:tcPr>
          <w:p>
            <w:r>
              <w:t>서류·기록 보완</w:t>
            </w:r>
          </w:p>
        </w:tc>
        <w:tc>
          <w:tcPr>
            <w:tcW w:type="dxa" w:w="1728"/>
          </w:tcPr>
          <w:p>
            <w:r>
              <w:t>원문 기록 존재·첨부 여부를 확인</w:t>
            </w:r>
          </w:p>
        </w:tc>
        <w:tc>
          <w:tcPr>
            <w:tcW w:type="dxa" w:w="1728"/>
          </w:tcPr>
          <w:p>
            <w:r>
              <w:t>실제 조항·적용일 확인 필요</w:t>
            </w:r>
          </w:p>
        </w:tc>
      </w:tr>
      <w:tr>
        <w:tc>
          <w:tcPr>
            <w:tcW w:type="dxa" w:w="1728"/>
          </w:tcPr>
          <w:p>
            <w:r>
              <w:t>B-02</w:t>
            </w:r>
          </w:p>
        </w:tc>
        <w:tc>
          <w:tcPr>
            <w:tcW w:type="dxa" w:w="1728"/>
          </w:tcPr>
          <w:p>
            <w:r>
              <w:t>급여 적용 범위 확인 / 급여기준 대조 필요 / 인정 조건 확인 요청</w:t>
            </w:r>
          </w:p>
        </w:tc>
        <w:tc>
          <w:tcPr>
            <w:tcW w:type="dxa" w:w="1728"/>
          </w:tcPr>
          <w:p>
            <w:r>
              <w:t>급여기준 확인</w:t>
            </w:r>
          </w:p>
        </w:tc>
        <w:tc>
          <w:tcPr>
            <w:tcW w:type="dxa" w:w="1728"/>
          </w:tcPr>
          <w:p>
            <w:r>
              <w:t>진료 당시 적용 기준과 조건 대조</w:t>
            </w:r>
          </w:p>
        </w:tc>
        <w:tc>
          <w:tcPr>
            <w:tcW w:type="dxa" w:w="1728"/>
          </w:tcPr>
          <w:p>
            <w:r>
              <w:t>실제 조항·적용일 확인 필요</w:t>
            </w:r>
          </w:p>
        </w:tc>
      </w:tr>
      <w:tr>
        <w:tc>
          <w:tcPr>
            <w:tcW w:type="dxa" w:w="1728"/>
          </w:tcPr>
          <w:p>
            <w:r>
              <w:t>B-03</w:t>
            </w:r>
          </w:p>
        </w:tc>
        <w:tc>
          <w:tcPr>
            <w:tcW w:type="dxa" w:w="1728"/>
          </w:tcPr>
          <w:p>
            <w:r>
              <w:t>인정 횟수 초과 확인 / 산정 수량 확인 / 실시 횟수 대조 요청</w:t>
            </w:r>
          </w:p>
        </w:tc>
        <w:tc>
          <w:tcPr>
            <w:tcW w:type="dxa" w:w="1728"/>
          </w:tcPr>
          <w:p>
            <w:r>
              <w:t>횟수·수량 확인</w:t>
            </w:r>
          </w:p>
        </w:tc>
        <w:tc>
          <w:tcPr>
            <w:tcW w:type="dxa" w:w="1728"/>
          </w:tcPr>
          <w:p>
            <w:r>
              <w:t>시행 횟수와 청구 수량 대조</w:t>
            </w:r>
          </w:p>
        </w:tc>
        <w:tc>
          <w:tcPr>
            <w:tcW w:type="dxa" w:w="1728"/>
          </w:tcPr>
          <w:p>
            <w:r>
              <w:t>인정 횟수 숫자는 제공하지 않음</w:t>
            </w:r>
          </w:p>
        </w:tc>
      </w:tr>
      <w:tr>
        <w:tc>
          <w:tcPr>
            <w:tcW w:type="dxa" w:w="1728"/>
          </w:tcPr>
          <w:p>
            <w:r>
              <w:t>B-04</w:t>
            </w:r>
          </w:p>
        </w:tc>
        <w:tc>
          <w:tcPr>
            <w:tcW w:type="dxa" w:w="1728"/>
          </w:tcPr>
          <w:p>
            <w:r>
              <w:t>동일 항목 중복 산정 확인 / 중복 청구 의심 / 기청구 내역 대조 요청</w:t>
            </w:r>
          </w:p>
        </w:tc>
        <w:tc>
          <w:tcPr>
            <w:tcW w:type="dxa" w:w="1728"/>
          </w:tcPr>
          <w:p>
            <w:r>
              <w:t>중복청구 확인</w:t>
            </w:r>
          </w:p>
        </w:tc>
        <w:tc>
          <w:tcPr>
            <w:tcW w:type="dxa" w:w="1728"/>
          </w:tcPr>
          <w:p>
            <w:r>
              <w:t>기청구 내역과 대조</w:t>
            </w:r>
          </w:p>
        </w:tc>
        <w:tc>
          <w:tcPr>
            <w:tcW w:type="dxa" w:w="1728"/>
          </w:tcPr>
          <w:p>
            <w:r>
              <w:t>원본 파일의 중복 행과 다름</w:t>
            </w:r>
          </w:p>
        </w:tc>
      </w:tr>
      <w:tr>
        <w:tc>
          <w:tcPr>
            <w:tcW w:type="dxa" w:w="1728"/>
          </w:tcPr>
          <w:p>
            <w:r>
              <w:t>B-05</w:t>
            </w:r>
          </w:p>
        </w:tc>
        <w:tc>
          <w:tcPr>
            <w:tcW w:type="dxa" w:w="1728"/>
          </w:tcPr>
          <w:p>
            <w:r>
              <w:t>사유 빈칸 / 통보 내용 별도 확인 / 사유 여러 개 혼재</w:t>
            </w:r>
          </w:p>
        </w:tc>
        <w:tc>
          <w:tcPr>
            <w:tcW w:type="dxa" w:w="1728"/>
          </w:tcPr>
          <w:p>
            <w:r>
              <w:t>확인 필요</w:t>
            </w:r>
          </w:p>
        </w:tc>
        <w:tc>
          <w:tcPr>
            <w:tcW w:type="dxa" w:w="1728"/>
          </w:tcPr>
          <w:p>
            <w:r>
              <w:t>미지정 사유를 추측하지 않기</w:t>
            </w:r>
          </w:p>
        </w:tc>
        <w:tc>
          <w:tcPr>
            <w:tcW w:type="dxa" w:w="1728"/>
          </w:tcPr>
          <w:p>
            <w:r>
              <w:t>담당자 검토 후 분류 갱신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/ 환자 정보 없음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