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외래 진료 대화 메모</w:t>
      </w:r>
    </w:p>
    <w:p>
      <w:r>
        <w:t>교육 영상 시연용 가상 자료</w:t>
      </w:r>
    </w:p>
    <w:p>
      <w:r>
        <w:t>JJ병원(가상, 300병상 종합병원·JJ복지관 운영)</w:t>
      </w:r>
    </w:p>
    <w:p>
      <w:r>
        <w:t>완전한 녹취록이 아니라 진료 중 받아 적은 교육용 메모입니다. 아래 내용만 재료로 씁니다.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번호</w:t>
            </w:r>
          </w:p>
        </w:tc>
        <w:tc>
          <w:tcPr>
            <w:tcW w:type="dxa" w:w="5100"/>
          </w:tcPr>
          <w:p>
            <w:r>
              <w:t>원문</w:t>
            </w:r>
          </w:p>
        </w:tc>
      </w:tr>
      <w:tr>
        <w:tc>
          <w:tcPr>
            <w:tcW w:type="dxa" w:w="5100"/>
          </w:tcPr>
          <w:p>
            <w:r>
              <w:t>메모 1</w:t>
            </w:r>
          </w:p>
        </w:tc>
        <w:tc>
          <w:tcPr>
            <w:tcW w:type="dxa" w:w="5100"/>
          </w:tcPr>
          <w:p>
            <w:r>
              <w:t>JJ병원 외래 · 2026-11-05 · 환자명: 가람(가명) · 등록번호: 외래-가001(가상)</w:t>
            </w:r>
          </w:p>
        </w:tc>
      </w:tr>
      <w:tr>
        <w:tc>
          <w:tcPr>
            <w:tcW w:type="dxa" w:w="5100"/>
          </w:tcPr>
          <w:p>
            <w:r>
              <w:t>메모 2</w:t>
            </w:r>
          </w:p>
        </w:tc>
        <w:tc>
          <w:tcPr>
            <w:tcW w:type="dxa" w:w="5100"/>
          </w:tcPr>
          <w:p>
            <w:r>
              <w:t>환자: “3일 전부터 기침하고 목이 따가워요.”</w:t>
            </w:r>
          </w:p>
        </w:tc>
      </w:tr>
      <w:tr>
        <w:tc>
          <w:tcPr>
            <w:tcW w:type="dxa" w:w="5100"/>
          </w:tcPr>
          <w:p>
            <w:r>
              <w:t>메모 3</w:t>
            </w:r>
          </w:p>
        </w:tc>
        <w:tc>
          <w:tcPr>
            <w:tcW w:type="dxa" w:w="5100"/>
          </w:tcPr>
          <w:p>
            <w:r>
              <w:t>환자: “숨찬 건 없어요.”</w:t>
            </w:r>
          </w:p>
        </w:tc>
      </w:tr>
      <w:tr>
        <w:tc>
          <w:tcPr>
            <w:tcW w:type="dxa" w:w="5100"/>
          </w:tcPr>
          <w:p>
            <w:r>
              <w:t>메모 4</w:t>
            </w:r>
          </w:p>
        </w:tc>
        <w:tc>
          <w:tcPr>
            <w:tcW w:type="dxa" w:w="5100"/>
          </w:tcPr>
          <w:p>
            <w:r>
              <w:t>환자: “집에 있던 감기약을 1회 먹었어요. 이름은 몰라요.”</w:t>
            </w:r>
          </w:p>
        </w:tc>
      </w:tr>
      <w:tr>
        <w:tc>
          <w:tcPr>
            <w:tcW w:type="dxa" w:w="5100"/>
          </w:tcPr>
          <w:p>
            <w:r>
              <w:t>메모 5</w:t>
            </w:r>
          </w:p>
        </w:tc>
        <w:tc>
          <w:tcPr>
            <w:tcW w:type="dxa" w:w="5100"/>
          </w:tcPr>
          <w:p>
            <w:r>
              <w:t>환자: “전에 항생제 먹고 두드러기가 났는데 약 이름은 몰라요.”</w:t>
            </w:r>
          </w:p>
        </w:tc>
      </w:tr>
      <w:tr>
        <w:tc>
          <w:tcPr>
            <w:tcW w:type="dxa" w:w="5100"/>
          </w:tcPr>
          <w:p>
            <w:r>
              <w:t>메모 6</w:t>
            </w:r>
          </w:p>
        </w:tc>
        <w:tc>
          <w:tcPr>
            <w:tcW w:type="dxa" w:w="5100"/>
          </w:tcPr>
          <w:p>
            <w:r>
              <w:t>측정: 체온 37.2℃ · 혈압 118/76 mmHg · 맥박 78회/분</w:t>
            </w:r>
          </w:p>
        </w:tc>
      </w:tr>
      <w:tr>
        <w:tc>
          <w:tcPr>
            <w:tcW w:type="dxa" w:w="5100"/>
          </w:tcPr>
          <w:p>
            <w:r>
              <w:t>메모 7</w:t>
            </w:r>
          </w:p>
        </w:tc>
        <w:tc>
          <w:tcPr>
            <w:tcW w:type="dxa" w:w="5100"/>
          </w:tcPr>
          <w:p>
            <w:r>
              <w:t>측정: 호흡수 18회/분 · 산소포화도 98%</w:t>
            </w:r>
          </w:p>
        </w:tc>
      </w:tr>
      <w:tr>
        <w:tc>
          <w:tcPr>
            <w:tcW w:type="dxa" w:w="5100"/>
          </w:tcPr>
          <w:p>
            <w:r>
              <w:t>메모 8</w:t>
            </w:r>
          </w:p>
        </w:tc>
        <w:tc>
          <w:tcPr>
            <w:tcW w:type="dxa" w:w="5100"/>
          </w:tcPr>
          <w:p>
            <w:r>
              <w:t>의사 관찰: 인두 경한 발적 · 청진상 천명음 없음</w:t>
            </w:r>
          </w:p>
        </w:tc>
      </w:tr>
      <w:tr>
        <w:tc>
          <w:tcPr>
            <w:tcW w:type="dxa" w:w="5100"/>
          </w:tcPr>
          <w:p>
            <w:r>
              <w:t>메모 9</w:t>
            </w:r>
          </w:p>
        </w:tc>
        <w:tc>
          <w:tcPr>
            <w:tcW w:type="dxa" w:w="5100"/>
          </w:tcPr>
          <w:p>
            <w:r>
              <w:t>의사 설명: 수분 섭취·휴식 설명. 증상 악화 시 재내원 안내.</w:t>
            </w:r>
          </w:p>
        </w:tc>
      </w:tr>
      <w:tr>
        <w:tc>
          <w:tcPr>
            <w:tcW w:type="dxa" w:w="5100"/>
          </w:tcPr>
          <w:p>
            <w:r>
              <w:t>메모 10</w:t>
            </w:r>
          </w:p>
        </w:tc>
        <w:tc>
          <w:tcPr>
            <w:tcW w:type="dxa" w:w="5100"/>
          </w:tcPr>
          <w:p>
            <w:r>
              <w:t>의사: 약제명·용량은 복용약과 알레르기 확인 후 결정. 현재 확정된 처방 없음.</w:t>
            </w:r>
          </w:p>
        </w:tc>
      </w:tr>
    </w:tbl>
    <w:p>
      <w:r>
        <w:t>진단명·검사 계획·재진일은 메모에 없음.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실습 전용 · 의사 확인 전 초안 · 실제 환자 자료 사용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