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가입심사 요약에서 이어 받을 기록 틀</w:t>
      </w:r>
    </w:p>
    <w:p>
      <w:r>
        <w:t>교육 영상 시연용 가상 자료</w:t>
      </w:r>
    </w:p>
    <w:p>
      <w:r>
        <w:t>JJ은행(가상) 계열사 JJ생명 · 영업점 120곳</w:t>
      </w:r>
    </w:p>
    <w:p>
      <w:r>
        <w:t>앞 업무: 보험 가입 심사 때 진단서·건강검진 기록을 읽고 심사 요약 만들기</w:t>
      </w:r>
    </w:p>
    <w:p>
      <w:r>
        <w:t>교육용으로 새로 만든 빈 기록 틀입니다. 가입 심사 결과를 보험금 지급 판단에 재사용하지 않습니다. 기록 칸과 근거 적는 방식만 가져옵니다.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기록 칸</w:t>
            </w:r>
          </w:p>
        </w:tc>
        <w:tc>
          <w:tcPr>
            <w:tcW w:type="dxa" w:w="4320"/>
          </w:tcPr>
          <w:p>
            <w:r>
              <w:t>이번 업무에서 쓰는 법</w:t>
            </w:r>
          </w:p>
        </w:tc>
      </w:tr>
      <w:tr>
        <w:tc>
          <w:tcPr>
            <w:tcW w:type="dxa" w:w="4320"/>
          </w:tcPr>
          <w:p>
            <w:r>
              <w:t>청구번호 / 고객 대체값</w:t>
            </w:r>
          </w:p>
        </w:tc>
        <w:tc>
          <w:tcPr>
            <w:tcW w:type="dxa" w:w="4320"/>
          </w:tcPr>
          <w:p>
            <w:r>
              <w:t>C01 / 고객-가처럼 접수와 서류를 연결</w:t>
            </w:r>
          </w:p>
        </w:tc>
      </w:tr>
      <w:tr>
        <w:tc>
          <w:tcPr>
            <w:tcW w:type="dxa" w:w="4320"/>
          </w:tcPr>
          <w:p>
            <w:r>
              <w:t>진단명 대체값 / 진료일</w:t>
            </w:r>
          </w:p>
        </w:tc>
        <w:tc>
          <w:tcPr>
            <w:tcW w:type="dxa" w:w="4320"/>
          </w:tcPr>
          <w:p>
            <w:r>
              <w:t>실제 진단명 없이 대체값을 대조</w:t>
            </w:r>
          </w:p>
        </w:tc>
      </w:tr>
      <w:tr>
        <w:tc>
          <w:tcPr>
            <w:tcW w:type="dxa" w:w="4320"/>
          </w:tcPr>
          <w:p>
            <w:r>
              <w:t>서류 종류 / 파일명 / 쪽수</w:t>
            </w:r>
          </w:p>
        </w:tc>
        <w:tc>
          <w:tcPr>
            <w:tcW w:type="dxa" w:w="4320"/>
          </w:tcPr>
          <w:p>
            <w:r>
              <w:t>원문으로 되돌아갈 근거</w:t>
            </w:r>
          </w:p>
        </w:tc>
      </w:tr>
      <w:tr>
        <w:tc>
          <w:tcPr>
            <w:tcW w:type="dxa" w:w="4320"/>
          </w:tcPr>
          <w:p>
            <w:r>
              <w:t>빠진 자료 / 다른 표기</w:t>
            </w:r>
          </w:p>
        </w:tc>
        <w:tc>
          <w:tcPr>
            <w:tcW w:type="dxa" w:w="4320"/>
          </w:tcPr>
          <w:p>
            <w:r>
              <w:t>추가 확인 필요에 그대로 남김</w:t>
            </w:r>
          </w:p>
        </w:tc>
      </w:tr>
      <w:tr>
        <w:tc>
          <w:tcPr>
            <w:tcW w:type="dxa" w:w="4320"/>
          </w:tcPr>
          <w:p>
            <w:r>
              <w:t>담당자 확인</w:t>
            </w:r>
          </w:p>
        </w:tc>
        <w:tc>
          <w:tcPr>
            <w:tcW w:type="dxa" w:w="4320"/>
          </w:tcPr>
          <w:p>
            <w:r>
              <w:t>지급 여부·지급액은 미확정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