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가온포장 · 현장 방문 메모</w:t>
      </w:r>
    </w:p>
    <w:p>
      <w:pPr>
        <w:pStyle w:val="Heading2"/>
      </w:pPr>
      <w:r>
        <w:t>방문 개요</w:t>
      </w:r>
    </w:p>
    <w:p>
      <w:r>
        <w:t>2026-02-18 / JJ은행 기업여신 담당 민서 RM(가명) / 가온포장 단일 공장 / 면담 상대: 도윤 재무담당(가명)</w:t>
      </w:r>
    </w:p>
    <w:p>
      <w:pPr>
        <w:pStyle w:val="Heading2"/>
      </w:pPr>
      <w:r>
        <w:t>담당자 관찰</w:t>
      </w:r>
    </w:p>
    <w:p>
      <w:r>
        <w:t>방문 중 생산라인 일부가 작동했고 출하 대기 포장재를 보았다. 관찰 시점만의 기록이며 상시 가동·가동률·재고가치는 확인하지 않았다.</w:t>
      </w:r>
    </w:p>
    <w:p>
      <w:pPr>
        <w:pStyle w:val="Heading2"/>
      </w:pPr>
      <w:r>
        <w:t>회사 진술</w:t>
      </w:r>
    </w:p>
    <w:p>
      <w:r>
        <w:t>매출채권 회수는 통상 60일 이내이고 연체는 없다고 설명했다. 입금 내역과 채권 나이별 명세는 받지 못했다.</w:t>
      </w:r>
    </w:p>
    <w:p>
      <w:pPr>
        <w:pStyle w:val="Heading2"/>
      </w:pPr>
      <w:r>
        <w:t>자료와 차이</w:t>
      </w:r>
    </w:p>
    <w:p>
      <w:r>
        <w:t>매출채권이 21억원에서 27억원으로 증가했다. 증가 원인이 정상 매출 확대인지, 회수 지연인지 아직 확인하지 못했다.</w:t>
      </w:r>
    </w:p>
    <w:p>
      <w:pPr>
        <w:pStyle w:val="Heading2"/>
      </w:pPr>
      <w:r>
        <w:t>담보 진술</w:t>
      </w:r>
    </w:p>
    <w:p>
      <w:r>
        <w:t>회사 측이 공장 담보 제공 의향을 말했다. 등기·감정평가·선순위 확인 전이며 담보 여력은 판단할 수 없다.</w:t>
      </w:r>
    </w:p>
    <w:p>
      <w:pPr>
        <w:pStyle w:val="Heading2"/>
      </w:pPr>
      <w:r>
        <w:t>대출 설명</w:t>
      </w:r>
    </w:p>
    <w:p>
      <w:r>
        <w:t>운전자금 5억원, 1년 만기 일시상환 요청. 신규 대출금 자체는 상환재원에 다시 더하지 않는다. 회사는 만기 재원·차환 확약을 제출하지 않았다.</w:t>
      </w:r>
    </w:p>
    <w:p>
      <w:pPr>
        <w:pStyle w:val="Heading2"/>
      </w:pPr>
      <w:r>
        <w:t>추가로 받을 것</w:t>
      </w:r>
    </w:p>
    <w:p>
      <w:r>
        <w:t>2026년 월별 현금계획, 매출채권 나이별 내역 및 입금 증빙, 주요 거래계약, 자금 사용명세, 담보 관련 서류, 전체 금융기관 채무 확인자료</w:t>
      </w:r>
    </w:p>
    <w:p>
      <w:pPr>
        <w:pStyle w:val="Heading2"/>
      </w:pPr>
      <w:r>
        <w:t>미확인 범위</w:t>
      </w:r>
    </w:p>
    <w:p>
      <w:r>
        <w:t>현금계획·담보가치·신용등급·내부 승인 요건·조기 경보 기준은 미확인. 추가 자료 요청 후 재검토하는 의견 초안까지 작성한다.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20" w:right="1800" w:bottom="102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JJ은행(가상) · 담당자 검토 전 초안 · 외부 제출용 아님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