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완전판매 모니터링 · 가상 점검 기준</w:t>
      </w:r>
    </w:p>
    <w:p>
      <w:r>
        <w:t>교육 영상 시연용 가상 자료</w:t>
      </w:r>
    </w:p>
    <w:p>
      <w:r>
        <w:t>기준 버전: JJ-QA-가상-2026.10. 적용 대상: 든든보장보험 / JJ생명 / 2026년 10월 가상 상담.</w:t>
      </w:r>
    </w:p>
    <w:p>
      <w:r>
        <w:t>총 5항목, 항목당 20점. 충족만 20점, 누락·상충은 0점. 5항목 모두 판정 가능할 때만 합계 점수를 기입한다.</w:t>
      </w:r>
    </w:p>
    <w:p>
      <w:r>
        <w:t>미흡한 항목이 하나라도 있으면 미흡, 단 확인 불명 항목이 있으면 통화 상태는 확인 필요를 우선한다. 미흡·확인 필요 모두 재검토 목록에 남긴다.</w:t>
      </w:r>
    </w:p>
    <w:p>
      <w:r>
        <w:t>청취불명·상담원 발화인지 모름·적용 상품 불명은 확인 필요. 이때 점수는 빈칸이며 0점으로 바꾸거나 평균에 넣지 않는다.</w:t>
      </w:r>
    </w:p>
    <w:p>
      <w:r>
        <w:t>판정 시각·발화자·L표시·짧은 원문을 남긴다. 문장 없음은 해당 파일의 전체 상담구간과 검색한 내용을 적고 원문을 만들어 넣지 않는다.</w:t>
      </w:r>
    </w:p>
    <w:p>
      <w:r>
        <w:t>충족 문장 뒤에 상충 발언이 나오면 상충을 우선한다. 고객의 질문, 고객의 상품 설명, 청취불명 문구를 상담원의 안내로 대신 인정하지 않는다.</w:t>
      </w:r>
    </w:p>
    <w:p>
      <w:r>
        <w:t>앞뒤 공백·상품 띄어쓰기·상담원/상담사/직원 표시는 상품표기표에서 허용한 것만 맞춘다. 상품이 다르거나 발화자미상인 것은 합치지 않는다.</w:t>
      </w:r>
    </w:p>
    <w:p>
      <w:r>
        <w:t>중복 제외는 통화번호와 본문이 모두 동일한 경우에 한한다. 번호가 같아도 본문이 다르면 별도 확인한다. 원본은 보존하고 제외 사유와 대표 파일을 기록한다.</w:t>
      </w:r>
    </w:p>
    <w:p>
      <w:r>
        <w:t>본문 없는 파일도 원본 문제 목록에 남긴다. 총 파일 수 = 점검 통화 수 + 중복 제외 수 + 본문 없음 수가 맞는지 검사한다.</w:t>
      </w:r>
    </w:p>
    <w:p>
      <w:r>
        <w:t>최종 판단·확정은 담당자. 안내 충족은 이 가상 기준에 따른 문구 확인이며 완전판매의 법적 확정이 아니다. 실제 도입 전 현행 기준·약관·승인·개인정보 처리 규정을 담당 부서가 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기준</w:t>
            </w:r>
          </w:p>
        </w:tc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충족으로 보는 조건</w:t>
            </w:r>
          </w:p>
        </w:tc>
        <w:tc>
          <w:tcPr>
            <w:tcW w:type="dxa" w:w="2160"/>
          </w:tcPr>
          <w:p>
            <w:r>
              <w:t>배점</w:t>
            </w:r>
          </w:p>
        </w:tc>
      </w:tr>
      <w:tr>
        <w:tc>
          <w:tcPr>
            <w:tcW w:type="dxa" w:w="2160"/>
          </w:tcPr>
          <w:p>
            <w:r>
              <w:t>C1</w:t>
            </w:r>
          </w:p>
        </w:tc>
        <w:tc>
          <w:tcPr>
            <w:tcW w:type="dxa" w:w="2160"/>
          </w:tcPr>
          <w:p>
            <w:r>
              <w:t>상품·보험사</w:t>
            </w:r>
          </w:p>
        </w:tc>
        <w:tc>
          <w:tcPr>
            <w:tcW w:type="dxa" w:w="2160"/>
          </w:tcPr>
          <w:p>
            <w:r>
              <w:t>상담원이 든든보장보험과 JJ생명을 함께 안내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  <w:tr>
        <w:tc>
          <w:tcPr>
            <w:tcW w:type="dxa" w:w="2160"/>
          </w:tcPr>
          <w:p>
            <w:r>
              <w:t>C2</w:t>
            </w:r>
          </w:p>
        </w:tc>
        <w:tc>
          <w:tcPr>
            <w:tcW w:type="dxa" w:w="2160"/>
          </w:tcPr>
          <w:p>
            <w:r>
              <w:t>보장·제외</w:t>
            </w:r>
          </w:p>
        </w:tc>
        <w:tc>
          <w:tcPr>
            <w:tcW w:type="dxa" w:w="2160"/>
          </w:tcPr>
          <w:p>
            <w:r>
              <w:t>입원 보장과 약관상 지급 제외를 모두 안내. 뒤의 무조건 보장 발언은 상충 우선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  <w:tr>
        <w:tc>
          <w:tcPr>
            <w:tcW w:type="dxa" w:w="2160"/>
          </w:tcPr>
          <w:p>
            <w:r>
              <w:t>C3</w:t>
            </w:r>
          </w:p>
        </w:tc>
        <w:tc>
          <w:tcPr>
            <w:tcW w:type="dxa" w:w="2160"/>
          </w:tcPr>
          <w:p>
            <w:r>
              <w:t>보험료·납입</w:t>
            </w:r>
          </w:p>
        </w:tc>
        <w:tc>
          <w:tcPr>
            <w:tcW w:type="dxa" w:w="2160"/>
          </w:tcPr>
          <w:p>
            <w:r>
              <w:t>상담원이 월 3만원과 10년 납입을 함께 안내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  <w:tr>
        <w:tc>
          <w:tcPr>
            <w:tcW w:type="dxa" w:w="2160"/>
          </w:tcPr>
          <w:p>
            <w:r>
              <w:t>C4</w:t>
            </w:r>
          </w:p>
        </w:tc>
        <w:tc>
          <w:tcPr>
            <w:tcW w:type="dxa" w:w="2160"/>
          </w:tcPr>
          <w:p>
            <w:r>
              <w:t>중도해지 위험</w:t>
            </w:r>
          </w:p>
        </w:tc>
        <w:tc>
          <w:tcPr>
            <w:tcW w:type="dxa" w:w="2160"/>
          </w:tcPr>
          <w:p>
            <w:r>
              <w:t>중도해지 시 돌려받는 금액이 납입 보험료보다 적을 수 있음을 상담원이 명시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  <w:tr>
        <w:tc>
          <w:tcPr>
            <w:tcW w:type="dxa" w:w="2160"/>
          </w:tcPr>
          <w:p>
            <w:r>
              <w:t>C5</w:t>
            </w:r>
          </w:p>
        </w:tc>
        <w:tc>
          <w:tcPr>
            <w:tcW w:type="dxa" w:w="2160"/>
          </w:tcPr>
          <w:p>
            <w:r>
              <w:t>이해 확인</w:t>
            </w:r>
          </w:p>
        </w:tc>
        <w:tc>
          <w:tcPr>
            <w:tcW w:type="dxa" w:w="2160"/>
          </w:tcPr>
          <w:p>
            <w:r>
              <w:t>상담원의 이해 확인 질문 뒤 고객의 명시적 답변. 단순 듣고 있다는 맞장구는 불충족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JJ은행 · JJ생명 모두 가상 | 실제 상품·법규 기준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