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문구 작성 기준 · 연수용</w:t>
      </w:r>
    </w:p>
    <w:p>
      <w:r>
        <w:t>실제 학생·실제 학교 자료가 아닙니다. 자동 기재·확정·학생 간 비교를 하지 않습니다.</w:t>
      </w:r>
    </w:p>
    <w:p>
      <w:pPr>
        <w:pStyle w:val="Heading1"/>
      </w:pPr>
      <w:r>
        <w:t>상황</w:t>
      </w:r>
    </w:p>
    <w:p>
      <w:r>
        <w:t>JJ교육연구원(가상, 교육 컨설팅·연수 기관, 연구원 85명)이 진행하는 교원 연수입니다. 담임교사·강사가 가상 수업 30명의 관찰 메모를 정리합니다. 실제 학생부를 수집하거나 작성·관리하는 서비스가 아닙니다.</w:t>
      </w:r>
    </w:p>
    <w:p>
      <w:pPr>
        <w:pStyle w:val="Heading1"/>
      </w:pPr>
      <w:r>
        <w:t>두 종류의 문구</w:t>
      </w:r>
    </w:p>
    <w:p>
      <w:r>
        <w:t>학생별 피드백: 학생에게 건네는 말로 관찰에서 드러난 점과 다음 학습 제안 1개를 씁니다. 생활기록부 문구: 교사가 대조할 학습용 검토 초안입니다. 직접 관찰 메모를 풀어 쓰되 점수·등수·미래 성취·인성 단정은 넣지 않습니다.</w:t>
      </w:r>
    </w:p>
    <w:p>
      <w:pPr>
        <w:pStyle w:val="Heading1"/>
      </w:pPr>
      <w:r>
        <w:t>근거 남기기</w:t>
      </w:r>
    </w:p>
    <w:p>
      <w:r>
        <w:t>학생번호로 묶고 가명은 명단을 따릅니다. 관찰번호를 문구 옆 칸에 남깁니다. 채점번호와 교사 확인 상태를 피드백 옆 칸에 남깁니다. 직접 관찰되지 않은 내용을 채점만으로 관찰 사실로 바꾸지 않습니다.</w:t>
      </w:r>
    </w:p>
    <w:p>
      <w:pPr>
        <w:pStyle w:val="Heading1"/>
      </w:pPr>
      <w:r>
        <w:t>보류</w:t>
      </w:r>
    </w:p>
    <w:p>
      <w:r>
        <w:t>관찰이 비면 기록 문구와 개인별 피드백 모두 (확인 필요)로 보류합니다. 교사 미확인 채점은 근거로 쓰지 않습니다. 빈칸은 결석·태도 불량·학습 부족을 의미하지 않습니다.</w:t>
      </w:r>
    </w:p>
    <w:p>
      <w:pPr>
        <w:pStyle w:val="Heading1"/>
      </w:pPr>
      <w:r>
        <w:t>점검할 표현</w:t>
      </w:r>
    </w:p>
    <w:p>
      <w:r>
        <w:t>항상, 완벽, 최고, 탁월, 뛰어난 리더십, 모든 문제 해결, 성적 향상 보장 등은 근거와 범위를 대조합니다. 단어를 지우는 것만으로 통과시키지 않습니다. 관찰 문장보다 넓어진 의미도 점검합니다.</w:t>
      </w:r>
    </w:p>
    <w:p>
      <w:pPr>
        <w:pStyle w:val="Heading1"/>
      </w:pPr>
      <w:r>
        <w:t>최종 확정</w:t>
      </w:r>
    </w:p>
    <w:p>
      <w:r>
        <w:t>가상 연수 자료의 기준이며 공식 기재요령을 대신하지 않습니다. 실제 적용 전 해당 연도·학교급·항목별 기재요령과 학교 규정을 교사가 확인합니다. 교사는 직접 관찰 및 교육적 판단으로 다시 서술하고 최종 기재합니다. AI의 초안을 그대로 옮기지 않습니다.</w:t>
      </w:r>
    </w:p>
    <w:p>
      <w:pPr>
        <w:pStyle w:val="Heading1"/>
      </w:pPr>
      <w:r>
        <w:t>개인정보</w:t>
      </w:r>
    </w:p>
    <w:p>
      <w:r>
        <w:t>실제 자료의 이름·주민번호·연락처와 간접 식별 정보를 가립니다. 가명 연결표는 외부 도구에 넣지 않습니다. 가명만 붙였다고 안전해지는 것은 아닙니다. 학교가 허용한 도구·처리 범위·보관 규정을 먼저 확인합니다. 오늘은 제공된 가상 자료만 씁니다.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전 사용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JJ교육연구원 · 교원 연수용 가상 수업 |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