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쉬운 말 요약 | 설문 결과 읽기</w:t>
      </w:r>
    </w:p>
    <w:p>
      <w:pPr>
        <w:pStyle w:val="Heading2"/>
      </w:pPr>
      <w:r>
        <w:t>전체부터 찾기</w:t>
      </w:r>
    </w:p>
    <w:p>
      <w:r>
        <w:t>참여율은 전체 등록 인원 중 참여한 사람의 비율이에요. 가반은 30명 중 24명이 참여해서 80%예요. 나반은 30명 중 18명이 참여해서 60%예요.</w:t>
      </w:r>
    </w:p>
    <w:p>
      <w:pPr>
        <w:pStyle w:val="Heading2"/>
      </w:pPr>
      <w:r>
        <w:t>차이는 %p로 쓰기</w:t>
      </w:r>
    </w:p>
    <w:p>
      <w:r>
        <w:t>80%와 60%의 차이는 20%p예요. 퍼센트포인트라고 읽어요. 참여율이 다른 이유는 이 표만으로 알 수 없어요.</w:t>
      </w:r>
    </w:p>
    <w:p>
      <w:pPr>
        <w:pStyle w:val="Heading2"/>
      </w:pPr>
      <w:r>
        <w:t>평균은 응답 수로 나누기</w:t>
      </w:r>
    </w:p>
    <w:p>
      <w:r>
        <w:t>만족도 점수 합은 두 반 모두 20점이고 응답은 각각 5개예요. 그래서 평균은 모두 4점이에요. 참여 인원으로 나누지 않아요.</w:t>
      </w:r>
    </w:p>
    <w:p>
      <w:pPr>
        <w:pStyle w:val="Heading2"/>
      </w:pPr>
      <w:r>
        <w:t>평균이 같아도 다시 보기</w:t>
      </w:r>
    </w:p>
    <w:p>
      <w:r>
        <w:t>가반은 3점·5점이 각각 1개, 나반은 각각 2개예요. 평균이 같아도 응답 구성은 달라요. 원점수도 함께 봐요.</w:t>
      </w:r>
    </w:p>
    <w:p>
      <w:pPr>
        <w:pStyle w:val="Heading2"/>
      </w:pPr>
      <w:r>
        <w:t>모르는 것은 남겨 두기</w:t>
      </w:r>
    </w:p>
    <w:p>
      <w:r>
        <w:t>참여율 차이의 원인, 응답하지 않은 사람의 생각은 확인 필요예요. 표에 없는 이야기는 더하지 않아요.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실제 학습자 정보 없음 · 배포 전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