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활동지와 평가 기준</w:t>
      </w:r>
    </w:p>
    <w:p>
      <w:r>
        <w:t>교육 영상 시연용 가상 자료 · 모든 인물·기관 설정·교육 수치는 가상입니다.</w:t>
      </w:r>
    </w:p>
    <w:p>
      <w:pPr>
        <w:pStyle w:val="Heading1"/>
      </w:pPr>
      <w:r>
        <w:t>공통 연습 주제: 주장과 근거 구분하기</w:t>
      </w:r>
    </w:p>
    <w:p>
      <w:r>
        <w:t>대상은 성인 학습자 24명으로 가정합니다. 연수 참가자는 이 주제로 50분 수업안을 만든 뒤 자기 교과·연수 주제로 바꿔 봅니다. 아래 문장은 사실 확인용 기사가 아닌 가상 수업용 문장입니다.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400"/>
          </w:tcPr>
          <w:p>
            <w:r>
              <w:t>예문</w:t>
            </w:r>
          </w:p>
        </w:tc>
        <w:tc>
          <w:tcPr>
            <w:tcW w:type="dxa" w:w="3400"/>
          </w:tcPr>
          <w:p>
            <w:r>
              <w:t>문장</w:t>
            </w:r>
          </w:p>
        </w:tc>
        <w:tc>
          <w:tcPr>
            <w:tcW w:type="dxa" w:w="3400"/>
          </w:tcPr>
          <w:p>
            <w:r>
              <w:t>구분 예시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가</w:t>
            </w:r>
          </w:p>
        </w:tc>
        <w:tc>
          <w:tcPr>
            <w:tcW w:type="dxa" w:w="3400"/>
          </w:tcPr>
          <w:p>
            <w:r>
              <w:t>우리 연수에는 짝 활동이 필요하다.</w:t>
            </w:r>
          </w:p>
        </w:tc>
        <w:tc>
          <w:tcPr>
            <w:tcW w:type="dxa" w:w="3400"/>
          </w:tcPr>
          <w:p>
            <w:r>
              <w:t>주장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나</w:t>
            </w:r>
          </w:p>
        </w:tc>
        <w:tc>
          <w:tcPr>
            <w:tcW w:type="dxa" w:w="3400"/>
          </w:tcPr>
          <w:p>
            <w:r>
              <w:t>가상 시범 모둠은 짝 점검 뒤 목표의 빠진 기준을 발견했다.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다</w:t>
            </w:r>
          </w:p>
        </w:tc>
        <w:tc>
          <w:tcPr>
            <w:tcW w:type="dxa" w:w="3400"/>
          </w:tcPr>
          <w:p>
            <w:r>
              <w:t>수업 끝에는 적용 약속을 적는 편이 좋다.</w:t>
            </w:r>
          </w:p>
        </w:tc>
        <w:tc>
          <w:tcPr>
            <w:tcW w:type="dxa" w:w="3400"/>
          </w:tcPr>
          <w:p>
            <w:r>
              <w:t>주장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라</w:t>
            </w:r>
          </w:p>
        </w:tc>
        <w:tc>
          <w:tcPr>
            <w:tcW w:type="dxa" w:w="3400"/>
          </w:tcPr>
          <w:p>
            <w:r>
              <w:t>가상 진행 기록에는 적용 약속 칸이 빈 학습지가 남아 있다.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</w:tbl>
    <w:p>
      <w:r>
        <w:t>근거처럼 보이는 문장도 충분한 근거인지 따로 살핍니다. 위 예문의 가상 관찰을 일반적인 교육 효과로 확대하지 않습니다.</w:t>
      </w:r>
    </w:p>
    <w:p>
      <w:pPr>
        <w:pStyle w:val="Heading1"/>
      </w:pPr>
      <w:r>
        <w:t>활동지 1 · 목표 2개 고쳐 쓰기</w:t>
      </w:r>
    </w:p>
    <w:p>
      <w:r>
        <w:t>대상: ______ / 할 행동: ______ / 주어진 조건: ______ / 도달 기준: ______</w:t>
      </w:r>
    </w:p>
    <w:p>
      <w:r>
        <w:t>목표 1: ____________________</w:t>
        <w:br/>
        <w:t>목표 2: ____________________</w:t>
        <w:br/>
        <w:t>짝이 찾은 행동·기준: ____________________</w:t>
      </w:r>
    </w:p>
    <w:p>
      <w:r>
        <w:t>목표 예시: 성인 학습자는 예문 4개가 주어지면 주장과 근거를 3개 이상 구별한다. 분류 결과를 보고 이유를 1개 이상 말한다.</w:t>
      </w:r>
    </w:p>
    <w:p>
      <w:r>
        <w:br w:type="page"/>
      </w:r>
    </w:p>
    <w:p>
      <w:pPr>
        <w:pStyle w:val="Heading1"/>
      </w:pPr>
      <w:r>
        <w:t>활동지 2 · 50분 수업안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/>
        </w:trPr>
        <w:tc>
          <w:tcPr>
            <w:tcW w:type="dxa" w:w="2550"/>
          </w:tcPr>
          <w:p>
            <w:r>
              <w:t>구간</w:t>
            </w:r>
          </w:p>
        </w:tc>
        <w:tc>
          <w:tcPr>
            <w:tcW w:type="dxa" w:w="2550"/>
          </w:tcPr>
          <w:p>
            <w:r>
              <w:t>분</w:t>
            </w:r>
          </w:p>
        </w:tc>
        <w:tc>
          <w:tcPr>
            <w:tcW w:type="dxa" w:w="2550"/>
          </w:tcPr>
          <w:p>
            <w:r>
              <w:t>활동</w:t>
            </w:r>
          </w:p>
        </w:tc>
        <w:tc>
          <w:tcPr>
            <w:tcW w:type="dxa" w:w="2550"/>
          </w:tcPr>
          <w:p>
            <w:r>
              <w:t>평가 방법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도입</w:t>
            </w:r>
          </w:p>
        </w:tc>
        <w:tc>
          <w:tcPr>
            <w:tcW w:type="dxa" w:w="2550"/>
          </w:tcPr>
          <w:p>
            <w:r>
              <w:t>5</w:t>
            </w:r>
          </w:p>
        </w:tc>
        <w:tc>
          <w:tcPr>
            <w:tcW w:type="dxa" w:w="2550"/>
          </w:tcPr>
          <w:p>
            <w:r>
              <w:t>주장과 근거의 차이를 예문으로 묻기</w:t>
            </w:r>
          </w:p>
        </w:tc>
        <w:tc>
          <w:tcPr>
            <w:tcW w:type="dxa" w:w="2550"/>
          </w:tcPr>
          <w:p>
            <w:r>
              <w:t>말로 구별해 보기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구별 시범</w:t>
            </w:r>
          </w:p>
        </w:tc>
        <w:tc>
          <w:tcPr>
            <w:tcW w:type="dxa" w:w="2550"/>
          </w:tcPr>
          <w:p>
            <w:r>
              <w:t>10</w:t>
            </w:r>
          </w:p>
        </w:tc>
        <w:tc>
          <w:tcPr>
            <w:tcW w:type="dxa" w:w="2550"/>
          </w:tcPr>
          <w:p>
            <w:r>
              <w:t>가상 자료의 주장·근거에 표시하기</w:t>
            </w:r>
          </w:p>
        </w:tc>
        <w:tc>
          <w:tcPr>
            <w:tcW w:type="dxa" w:w="2550"/>
          </w:tcPr>
          <w:p>
            <w:r>
              <w:t>시범 표시를 함께 확인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짝 연습</w:t>
            </w:r>
          </w:p>
        </w:tc>
        <w:tc>
          <w:tcPr>
            <w:tcW w:type="dxa" w:w="2550"/>
          </w:tcPr>
          <w:p>
            <w:r>
              <w:t>20</w:t>
            </w:r>
          </w:p>
        </w:tc>
        <w:tc>
          <w:tcPr>
            <w:tcW w:type="dxa" w:w="2550"/>
          </w:tcPr>
          <w:p>
            <w:r>
              <w:t>예문 4개를 주장·근거로 나누고 이유 적기</w:t>
            </w:r>
          </w:p>
        </w:tc>
        <w:tc>
          <w:tcPr>
            <w:tcW w:type="dxa" w:w="2550"/>
          </w:tcPr>
          <w:p>
            <w:r>
              <w:t>4개 중 3개 이상 구별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공유</w:t>
            </w:r>
          </w:p>
        </w:tc>
        <w:tc>
          <w:tcPr>
            <w:tcW w:type="dxa" w:w="2550"/>
          </w:tcPr>
          <w:p>
            <w:r>
              <w:t>10</w:t>
            </w:r>
          </w:p>
        </w:tc>
        <w:tc>
          <w:tcPr>
            <w:tcW w:type="dxa" w:w="2550"/>
          </w:tcPr>
          <w:p>
            <w:r>
              <w:t>짝의 분류 한 가지를 설명하고 비교하기</w:t>
            </w:r>
          </w:p>
        </w:tc>
        <w:tc>
          <w:tcPr>
            <w:tcW w:type="dxa" w:w="2550"/>
          </w:tcPr>
          <w:p>
            <w:r>
              <w:t>분류 이유 1개 설명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정리</w:t>
            </w:r>
          </w:p>
        </w:tc>
        <w:tc>
          <w:tcPr>
            <w:tcW w:type="dxa" w:w="2550"/>
          </w:tcPr>
          <w:p>
            <w:r>
              <w:t>5</w:t>
            </w:r>
          </w:p>
        </w:tc>
        <w:tc>
          <w:tcPr>
            <w:tcW w:type="dxa" w:w="2550"/>
          </w:tcPr>
          <w:p>
            <w:r>
              <w:t>새 예문에 주장·근거 표시하기</w:t>
            </w:r>
          </w:p>
        </w:tc>
        <w:tc>
          <w:tcPr>
            <w:tcW w:type="dxa" w:w="2550"/>
          </w:tcPr>
          <w:p>
            <w:r>
              <w:t>구별 결과와 이유 확인</w:t>
            </w:r>
          </w:p>
        </w:tc>
      </w:tr>
    </w:tbl>
    <w:p>
      <w:r>
        <w:t>준비물: 목표 예문, 가상 문장 카드, 활동지, 필기도구. 인터넷이 안 되면 종이 카드로 진행합니다. 글 읽기가 어려우면 문장을 소리 내어 읽고 표시 방법을 함께 시범 보입니다.</w:t>
      </w:r>
    </w:p>
    <w:p>
      <w:pPr>
        <w:pStyle w:val="Heading1"/>
      </w:pPr>
      <w:r>
        <w:t>내 수업안 빈칸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1700"/>
          </w:tcPr>
          <w:p>
            <w:r>
              <w:t>구간</w:t>
            </w:r>
          </w:p>
        </w:tc>
        <w:tc>
          <w:tcPr>
            <w:tcW w:type="dxa" w:w="1700"/>
          </w:tcPr>
          <w:p>
            <w:r>
              <w:t>분</w:t>
            </w:r>
          </w:p>
        </w:tc>
        <w:tc>
          <w:tcPr>
            <w:tcW w:type="dxa" w:w="1700"/>
          </w:tcPr>
          <w:p>
            <w:r>
              <w:t>목표</w:t>
            </w:r>
          </w:p>
        </w:tc>
        <w:tc>
          <w:tcPr>
            <w:tcW w:type="dxa" w:w="1700"/>
          </w:tcPr>
          <w:p>
            <w:r>
              <w:t>활동</w:t>
            </w:r>
          </w:p>
        </w:tc>
        <w:tc>
          <w:tcPr>
            <w:tcW w:type="dxa" w:w="1700"/>
          </w:tcPr>
          <w:p>
            <w:r>
              <w:t>준비물</w:t>
            </w:r>
          </w:p>
        </w:tc>
        <w:tc>
          <w:tcPr>
            <w:tcW w:type="dxa" w:w="1700"/>
          </w:tcPr>
          <w:p>
            <w:r>
              <w:t>평가 방법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도입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rPr>
          <w:cantSplit/>
        </w:trPr>
        <w:tc>
          <w:tcPr>
            <w:tcW w:type="dxa" w:w="1700"/>
          </w:tcPr>
          <w:p>
            <w:r>
              <w:t>전개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rPr>
          <w:cantSplit/>
        </w:trPr>
        <w:tc>
          <w:tcPr>
            <w:tcW w:type="dxa" w:w="1700"/>
          </w:tcPr>
          <w:p>
            <w:r>
              <w:t>정리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rPr>
          <w:cantSplit/>
        </w:trPr>
        <w:tc>
          <w:tcPr>
            <w:tcW w:type="dxa" w:w="1700"/>
          </w:tcPr>
          <w:p>
            <w:r>
              <w:t>합계</w:t>
            </w:r>
          </w:p>
        </w:tc>
        <w:tc>
          <w:tcPr>
            <w:tcW w:type="dxa" w:w="1700"/>
          </w:tcPr>
          <w:p>
            <w:r>
              <w:t>50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활동지 3 · 동료 의견과 평가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/>
        </w:trPr>
        <w:tc>
          <w:tcPr>
            <w:tcW w:type="dxa" w:w="2550"/>
          </w:tcPr>
          <w:p>
            <w:r>
              <w:t>항목</w:t>
            </w:r>
          </w:p>
        </w:tc>
        <w:tc>
          <w:tcPr>
            <w:tcW w:type="dxa" w:w="2550"/>
          </w:tcPr>
          <w:p>
            <w:r>
              <w:t>0점</w:t>
            </w:r>
          </w:p>
        </w:tc>
        <w:tc>
          <w:tcPr>
            <w:tcW w:type="dxa" w:w="2550"/>
          </w:tcPr>
          <w:p>
            <w:r>
              <w:t>1점</w:t>
            </w:r>
          </w:p>
        </w:tc>
        <w:tc>
          <w:tcPr>
            <w:tcW w:type="dxa" w:w="2550"/>
          </w:tcPr>
          <w:p>
            <w:r>
              <w:t>2점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 구체성</w:t>
            </w:r>
          </w:p>
        </w:tc>
        <w:tc>
          <w:tcPr>
            <w:tcW w:type="dxa" w:w="2550"/>
          </w:tcPr>
          <w:p>
            <w:r>
              <w:t>행동·기준이 모두 없음</w:t>
            </w:r>
          </w:p>
        </w:tc>
        <w:tc>
          <w:tcPr>
            <w:tcW w:type="dxa" w:w="2550"/>
          </w:tcPr>
          <w:p>
            <w:r>
              <w:t>행동 또는 기준 한쪽만 있음</w:t>
            </w:r>
          </w:p>
        </w:tc>
        <w:tc>
          <w:tcPr>
            <w:tcW w:type="dxa" w:w="2550"/>
          </w:tcPr>
          <w:p>
            <w:r>
              <w:t>목표 2개 모두 행동·기준 있음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목표·활동·평가 연결</w:t>
            </w:r>
          </w:p>
        </w:tc>
        <w:tc>
          <w:tcPr>
            <w:tcW w:type="dxa" w:w="2550"/>
          </w:tcPr>
          <w:p>
            <w:r>
              <w:t>연결이 없음</w:t>
            </w:r>
          </w:p>
        </w:tc>
        <w:tc>
          <w:tcPr>
            <w:tcW w:type="dxa" w:w="2550"/>
          </w:tcPr>
          <w:p>
            <w:r>
              <w:t>연결 한 곳 이상 빠짐</w:t>
            </w:r>
          </w:p>
        </w:tc>
        <w:tc>
          <w:tcPr>
            <w:tcW w:type="dxa" w:w="2550"/>
          </w:tcPr>
          <w:p>
            <w:r>
              <w:t>목표마다 활동과 평가 연결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시간 배분</w:t>
            </w:r>
          </w:p>
        </w:tc>
        <w:tc>
          <w:tcPr>
            <w:tcW w:type="dxa" w:w="2550"/>
          </w:tcPr>
          <w:p>
            <w:r>
              <w:t>시간이 적혀 있지 않음</w:t>
            </w:r>
          </w:p>
        </w:tc>
        <w:tc>
          <w:tcPr>
            <w:tcW w:type="dxa" w:w="2550"/>
          </w:tcPr>
          <w:p>
            <w:r>
              <w:t>합계가 50분과 다름</w:t>
            </w:r>
          </w:p>
        </w:tc>
        <w:tc>
          <w:tcPr>
            <w:tcW w:type="dxa" w:w="2550"/>
          </w:tcPr>
          <w:p>
            <w:r>
              <w:t>합계 50분·활동별 시간 표시</w:t>
            </w:r>
          </w:p>
        </w:tc>
      </w:tr>
    </w:tbl>
    <w:p>
      <w:r>
        <w:t>총 6점. 연습용 재점검 기준은 4점 미만 또는 50분 합계 불일치입니다. 4점 이상이어도 목표·활동·평가의 빠진 연결이 있으면 수정합니다. 이 기준은 제작자가 정한 가상 연습 기준이며 공식 채점 기준이 아닙니다.</w:t>
      </w:r>
    </w:p>
    <w:p>
      <w:r>
        <w:t>동료 의견 1: ______</w:t>
        <w:br/>
        <w:t>동료 의견 2: ______</w:t>
        <w:br/>
        <w:t>고친 곳: ______</w:t>
        <w:br/>
        <w:t>바꾼 이유: ______</w:t>
        <w:br/>
        <w:t>다음 수업에 적용할 것 한 가지: ______</w:t>
      </w:r>
    </w:p>
    <w:p>
      <w:r>
        <w:t>기입 예시: 목표 구체성 1점 + 연결 2점 + 시간 2점 = 5점. 의견 1: 목표 2의 기준을 적기. 의견 2: 짝 연습의 안내를 먼저 시범 보이기. 수정: 목표 2에 이유 1개 이상을 추가. 실제 학습자 채점·최종 판단은 교육 담당자가 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실제 학습자 자료는 이름·주민번호·연락처를 가리고 기관 규정을 먼저 확인하세요.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