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누적 하자 현장 확인 기록</w:t>
      </w:r>
    </w:p>
    <w:p>
      <w:r>
        <w:t>JJ건설(가상, 종합건설·임대, 직원 540명)</w:t>
      </w:r>
    </w:p>
    <w:p>
      <w:r>
        <w:t>교육 영상 시연용 가상 자료</w:t>
      </w:r>
    </w:p>
    <w:p>
      <w:r>
        <w:t>2026년 10월 2일 · 기록자: 품질팀 가명 담당자 민솔. 아래 6건은 관찰 기록이며 전체 하자의 원인을 확정하는 자료가 아닙니다. 사진·측정값·승인 시방서 원문은 제공하지 않았습니다.</w:t>
      </w:r>
    </w:p>
    <w:p>
      <w:pPr>
        <w:pStyle w:val="Heading1"/>
      </w:pPr>
      <w:r>
        <w:t>관찰-01 | H0001 | 방수·누수</w:t>
      </w:r>
    </w:p>
    <w:p>
      <w:r>
        <w:t>관찰 사실: 관통부 주변 젖음</w:t>
        <w:br/>
        <w:t>원인 가설: 관통부 방수 연속성 미흡 가능성</w:t>
        <w:br/>
        <w:t>추가 확인: 담수시험 기록·관통부 상세 확인</w:t>
        <w:br/>
        <w:t>판단 상태: 원인 미확정</w:t>
      </w:r>
    </w:p>
    <w:p>
      <w:pPr>
        <w:pStyle w:val="Heading1"/>
      </w:pPr>
      <w:r>
        <w:t>관찰-02 | H0041 | 타일 들뜸</w:t>
      </w:r>
    </w:p>
    <w:p>
      <w:r>
        <w:t>관찰 사실: 바닥 타일 두드림 시 빈소리</w:t>
        <w:br/>
        <w:t>원인 가설: 바탕·접착 상태 미흡 가능성</w:t>
        <w:br/>
        <w:t>추가 확인: 바탕 상태·접착 시공 기록 확인</w:t>
        <w:br/>
        <w:t>판단 상태: 원인 미확정</w:t>
      </w:r>
    </w:p>
    <w:p>
      <w:pPr>
        <w:pStyle w:val="Heading1"/>
      </w:pPr>
      <w:r>
        <w:t>관찰-03 | H0066 | 창호 틈새</w:t>
      </w:r>
    </w:p>
    <w:p>
      <w:r>
        <w:t>관찰 사실: 창틀 하부 틈새</w:t>
        <w:br/>
        <w:t>원인 가설: 창틀 주변 충전 미흡 가능성</w:t>
        <w:br/>
        <w:t>추가 확인: 충전 상태·기밀시험 기록 확인</w:t>
        <w:br/>
        <w:t>판단 상태: 원인 미확정</w:t>
      </w:r>
    </w:p>
    <w:p>
      <w:pPr>
        <w:pStyle w:val="Heading1"/>
      </w:pPr>
      <w:r>
        <w:t>관찰-04 | H0081 | 도장 불량</w:t>
      </w:r>
    </w:p>
    <w:p>
      <w:r>
        <w:t>관찰 사실: 벽면 얼룩</w:t>
        <w:br/>
        <w:t>원인 가설: 바탕 수분·도장 조건 영향 가능성</w:t>
        <w:br/>
        <w:t>추가 확인: 바탕 건조·도장 작업 기록 확인</w:t>
        <w:br/>
        <w:t>판단 상태: 원인 미확정</w:t>
      </w:r>
    </w:p>
    <w:p>
      <w:pPr>
        <w:pStyle w:val="Heading1"/>
      </w:pPr>
      <w:r>
        <w:t>관찰-05 | H0091 | 문짝 작동</w:t>
      </w:r>
    </w:p>
    <w:p>
      <w:r>
        <w:t>관찰 사실: 문 닫힘 간섭</w:t>
        <w:br/>
        <w:t>원인 가설: 설치·조정 상태 영향 가능성</w:t>
        <w:br/>
        <w:t>추가 확인: 설치 치수·경첩 조정 기록 확인</w:t>
        <w:br/>
        <w:t>판단 상태: 원인 미확정</w:t>
      </w:r>
    </w:p>
    <w:p>
      <w:pPr>
        <w:pStyle w:val="Heading1"/>
      </w:pPr>
      <w:r>
        <w:t>관찰-06 | H0098 | 배수 불량</w:t>
      </w:r>
    </w:p>
    <w:p>
      <w:r>
        <w:t>관찰 사실: 바닥 물 고임</w:t>
        <w:br/>
        <w:t>원인 가설: 배수 구배·이물 영향 가능성</w:t>
        <w:br/>
        <w:t>추가 확인: 배수 구배·통수시험 기록 확인</w:t>
        <w:br/>
        <w:t>판단 상태: 원인 미확정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결과 예시 · 현장 적용 전 담당자 승인 필요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