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현장 용어와 배부 확인 메모</w:t>
      </w:r>
    </w:p>
    <w:p>
      <w:r>
        <w:t>교육 영상 시연용 가상 자료 | JJ건설(가상) | 새봄 현장(가상)</w:t>
      </w:r>
    </w:p>
    <w:p>
      <w:pPr>
        <w:pStyle w:val="Heading1"/>
      </w:pPr>
      <w:r>
        <w:t>현장 용어를 쉬운 말로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t>원래 말</w:t>
            </w:r>
          </w:p>
        </w:tc>
        <w:tc>
          <w:tcPr>
            <w:tcW w:type="dxa" w:w="2769"/>
          </w:tcPr>
          <w:p>
            <w:r>
              <w:t>쉬운 말</w:t>
            </w:r>
          </w:p>
        </w:tc>
        <w:tc>
          <w:tcPr>
            <w:tcW w:type="dxa" w:w="2769"/>
          </w:tcPr>
          <w:p>
            <w:r>
              <w:t>뜻을 지킬 곳</w:t>
            </w:r>
          </w:p>
        </w:tc>
      </w:tr>
      <w:tr>
        <w:tc>
          <w:tcPr>
            <w:tcW w:type="dxa" w:w="2769"/>
          </w:tcPr>
          <w:p>
            <w:r>
              <w:t>TBM</w:t>
            </w:r>
          </w:p>
        </w:tc>
        <w:tc>
          <w:tcPr>
            <w:tcW w:type="dxa" w:w="2769"/>
          </w:tcPr>
          <w:p>
            <w:r>
              <w:t>작업 전 안전회의</w:t>
            </w:r>
          </w:p>
        </w:tc>
        <w:tc>
          <w:tcPr>
            <w:tcW w:type="dxa" w:w="2769"/>
          </w:tcPr>
          <w:p>
            <w:r>
              <w:t>작업 시작 전에 오늘의 위험과 대책을 함께 확인</w:t>
            </w:r>
          </w:p>
        </w:tc>
      </w:tr>
      <w:tr>
        <w:tc>
          <w:tcPr>
            <w:tcW w:type="dxa" w:w="2769"/>
          </w:tcPr>
          <w:p>
            <w:r>
              <w:t>인양</w:t>
            </w:r>
          </w:p>
        </w:tc>
        <w:tc>
          <w:tcPr>
            <w:tcW w:type="dxa" w:w="2769"/>
          </w:tcPr>
          <w:p>
            <w:r>
              <w:t>자재를 들어 올리는 작업</w:t>
            </w:r>
          </w:p>
        </w:tc>
        <w:tc>
          <w:tcPr>
            <w:tcW w:type="dxa" w:w="2769"/>
          </w:tcPr>
          <w:p>
            <w:r>
              <w:t>사람이 올라가는 작업으로 바꾸지 않기</w:t>
            </w:r>
          </w:p>
        </w:tc>
      </w:tr>
      <w:tr>
        <w:tc>
          <w:tcPr>
            <w:tcW w:type="dxa" w:w="2769"/>
          </w:tcPr>
          <w:p>
            <w:r>
              <w:t>개구부</w:t>
            </w:r>
          </w:p>
        </w:tc>
        <w:tc>
          <w:tcPr>
            <w:tcW w:type="dxa" w:w="2769"/>
          </w:tcPr>
          <w:p>
            <w:r>
              <w:t>바닥이나 벽에 뚫린 구멍</w:t>
            </w:r>
          </w:p>
        </w:tc>
        <w:tc>
          <w:tcPr>
            <w:tcW w:type="dxa" w:w="2769"/>
          </w:tcPr>
          <w:p>
            <w:r>
              <w:t>덮개와 난간 모두 남기기</w:t>
            </w:r>
          </w:p>
        </w:tc>
      </w:tr>
      <w:tr>
        <w:tc>
          <w:tcPr>
            <w:tcW w:type="dxa" w:w="2769"/>
          </w:tcPr>
          <w:p>
            <w:r>
              <w:t>임의 해체</w:t>
            </w:r>
          </w:p>
        </w:tc>
        <w:tc>
          <w:tcPr>
            <w:tcW w:type="dxa" w:w="2769"/>
          </w:tcPr>
          <w:p>
            <w:r>
              <w:t>허락 없이 떼어 냄</w:t>
            </w:r>
          </w:p>
        </w:tc>
        <w:tc>
          <w:tcPr>
            <w:tcW w:type="dxa" w:w="2769"/>
          </w:tcPr>
          <w:p>
            <w:r>
              <w:t>허락만 받으면 어떤 작업도 가능하다는 뜻 아님</w:t>
            </w:r>
          </w:p>
        </w:tc>
      </w:tr>
      <w:tr>
        <w:tc>
          <w:tcPr>
            <w:tcW w:type="dxa" w:w="2769"/>
          </w:tcPr>
          <w:p>
            <w:r>
              <w:t>작업 중지</w:t>
            </w:r>
          </w:p>
        </w:tc>
        <w:tc>
          <w:tcPr>
            <w:tcW w:type="dxa" w:w="2769"/>
          </w:tcPr>
          <w:p>
            <w:r>
              <w:t>일을 즉시 멈춤</w:t>
            </w:r>
          </w:p>
        </w:tc>
        <w:tc>
          <w:tcPr>
            <w:tcW w:type="dxa" w:w="2769"/>
          </w:tcPr>
          <w:p>
            <w:r>
              <w:t>조심해서 계속하기로 바꾸지 않기</w:t>
            </w:r>
          </w:p>
        </w:tc>
      </w:tr>
      <w:tr>
        <w:tc>
          <w:tcPr>
            <w:tcW w:type="dxa" w:w="2769"/>
          </w:tcPr>
          <w:p>
            <w:r>
              <w:t>집결지</w:t>
            </w:r>
          </w:p>
        </w:tc>
        <w:tc>
          <w:tcPr>
            <w:tcW w:type="dxa" w:w="2769"/>
          </w:tcPr>
          <w:p>
            <w:r>
              <w:t>위험할 때 정해진 모이는 곳</w:t>
            </w:r>
          </w:p>
        </w:tc>
        <w:tc>
          <w:tcPr>
            <w:tcW w:type="dxa" w:w="2769"/>
          </w:tcPr>
          <w:p>
            <w:r>
              <w:t>이 자료에서는 A동 앞 지정 집결지</w:t>
            </w:r>
          </w:p>
        </w:tc>
      </w:tr>
      <w:tr>
        <w:tc>
          <w:tcPr>
            <w:tcW w:type="dxa" w:w="2769"/>
          </w:tcPr>
          <w:p>
            <w:r>
              <w:t>반장</w:t>
            </w:r>
          </w:p>
        </w:tc>
        <w:tc>
          <w:tcPr>
            <w:tcW w:type="dxa" w:w="2769"/>
          </w:tcPr>
          <w:p>
            <w:r>
              <w:t>현장 작업 지시 담당자</w:t>
            </w:r>
          </w:p>
        </w:tc>
        <w:tc>
          <w:tcPr>
            <w:tcW w:type="dxa" w:w="2769"/>
          </w:tcPr>
          <w:p>
            <w:r>
              <w:t>비상 연락처는 별도 확인 필요</w:t>
            </w:r>
          </w:p>
        </w:tc>
      </w:tr>
      <w:tr>
        <w:tc>
          <w:tcPr>
            <w:tcW w:type="dxa" w:w="2769"/>
          </w:tcPr>
          <w:p>
            <w:r>
              <w:t>재개</w:t>
            </w:r>
          </w:p>
        </w:tc>
        <w:tc>
          <w:tcPr>
            <w:tcW w:type="dxa" w:w="2769"/>
          </w:tcPr>
          <w:p>
            <w:r>
              <w:t>멈춘 일을 다시 시작함</w:t>
            </w:r>
          </w:p>
        </w:tc>
        <w:tc>
          <w:tcPr>
            <w:tcW w:type="dxa" w:w="2769"/>
          </w:tcPr>
          <w:p>
            <w:r>
              <w:t>안전관리자와 반장 둘의 확인을 유지</w:t>
            </w:r>
          </w:p>
        </w:tc>
      </w:tr>
    </w:tbl>
    <w:p>
      <w:pPr>
        <w:pStyle w:val="Heading1"/>
      </w:pPr>
      <w:r>
        <w:t>배부표 확인 메모</w:t>
      </w:r>
    </w:p>
    <w:p>
      <w:r>
        <w:t>B03 다온반은 같은 명단이 두 번 들어간 중복 행이다. 한 번만 집계한다. B06 보람반 3명은 반장 확인 결과 쉬운 한국어 카드를 희망한다. 국적을 보고 언어를 자동으로 정하지 않는다. B05 마루반 3명도 쉬운 한국어를 희망한다.</w:t>
      </w:r>
    </w:p>
    <w:p>
      <w:r>
        <w:t>수량 확인: 베트남어 12명, 중국어(간체) 8명, 쉬운 한국어 6명, 총 26명. 1명당 희망 언어 카드 1장. 여분은 이번 연습에서 계산하지 않는다.</w:t>
      </w:r>
    </w:p>
    <w:p>
      <w:r>
        <w:t>성과 계산용 가정(실측 아님): 초안 작성·모양 정리 90분 → AI로 초안·모양 정리 30분. 언어·안전 검수는 두 경우 모두 30분. 전체 120분 → 60분, 60분 절약 예시. 임의 단가나 사고 감소율을 붙이지 않는다.</w:t>
      </w:r>
    </w:p>
    <w:p>
      <w:r>
        <w:t>최종 배부 조건: 원문 안전 검토, 해당 언어 확인자의 검수, 안전관리자·반장의 최종 확인, 근로자의 이해 확인. 교육용 번역 예시는 전문 통역·번역자의 검수를 받지 않았으므로 실제 현장 배부 금지.</w:t>
      </w:r>
    </w:p>
    <w:sectPr w:rsidR="00FC693F" w:rsidRPr="0006063C" w:rsidSect="00034616">
      <w:pgSz w:w="11906" w:h="16838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