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오류찾기 · 번역 초안의 뜻 확인 연습</w:t>
      </w:r>
    </w:p>
    <w:p>
      <w:r>
        <w:t>교육 영상 시연용 가상 자료 | JJ건설(가상) | 새봄 현장(가상)</w:t>
      </w:r>
    </w:p>
    <w:p>
      <w:r>
        <w:t>오류가 있는 교육용 자료 · 현장 사용 금지 · 일부러 잘못 만든 연습 문장이다.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769"/>
        <w:gridCol w:w="2769"/>
        <w:gridCol w:w="2769"/>
      </w:tblGrid>
      <w:tr>
        <w:tc>
          <w:tcPr>
            <w:tcW w:type="dxa" w:w="2769"/>
          </w:tcPr>
          <w:p>
            <w:r>
              <w:t>문장</w:t>
            </w:r>
          </w:p>
        </w:tc>
        <w:tc>
          <w:tcPr>
            <w:tcW w:type="dxa" w:w="2769"/>
          </w:tcPr>
          <w:p>
            <w:r>
              <w:t>잘못된 초안의 한국어 되번역</w:t>
            </w:r>
          </w:p>
        </w:tc>
        <w:tc>
          <w:tcPr>
            <w:tcW w:type="dxa" w:w="2769"/>
          </w:tcPr>
          <w:p>
            <w:r>
              <w:t>원문과 다른 점</w:t>
            </w:r>
          </w:p>
        </w:tc>
      </w:tr>
      <w:tr>
        <w:tc>
          <w:tcPr>
            <w:tcW w:type="dxa" w:w="2769"/>
          </w:tcPr>
          <w:p>
            <w:r>
              <w:t>T03</w:t>
            </w:r>
          </w:p>
        </w:tc>
        <w:tc>
          <w:tcPr>
            <w:tcW w:type="dxa" w:w="2769"/>
          </w:tcPr>
          <w:p>
            <w:r>
              <w:t>허락을 받으면 들어 올리는 자재 아래를 지나가도 된다.</w:t>
            </w:r>
          </w:p>
        </w:tc>
        <w:tc>
          <w:tcPr>
            <w:tcW w:type="dxa" w:w="2769"/>
          </w:tcPr>
          <w:p>
            <w:r>
              <w:t>원문에 없는 허락 예외를 추가했다. 출입 금지의 뜻이 뒤집혔다.</w:t>
            </w:r>
          </w:p>
        </w:tc>
      </w:tr>
      <w:tr>
        <w:tc>
          <w:tcPr>
            <w:tcW w:type="dxa" w:w="2769"/>
          </w:tcPr>
          <w:p>
            <w:r>
              <w:t>T06</w:t>
            </w:r>
          </w:p>
        </w:tc>
        <w:tc>
          <w:tcPr>
            <w:tcW w:type="dxa" w:w="2769"/>
          </w:tcPr>
          <w:p>
            <w:r>
              <w:t>위험하면 조심해서 계속 일하고 나중에 반장에게 알린다.</w:t>
            </w:r>
          </w:p>
        </w:tc>
        <w:tc>
          <w:tcPr>
            <w:tcW w:type="dxa" w:w="2769"/>
          </w:tcPr>
          <w:p>
            <w:r>
              <w:t>즉시 중지·안전한 곳 이동이 빠졌고 보고 순서가 바뀌었다.</w:t>
            </w:r>
          </w:p>
        </w:tc>
      </w:tr>
      <w:tr>
        <w:tc>
          <w:tcPr>
            <w:tcW w:type="dxa" w:w="2769"/>
          </w:tcPr>
          <w:p>
            <w:r>
              <w:t>T08</w:t>
            </w:r>
          </w:p>
        </w:tc>
        <w:tc>
          <w:tcPr>
            <w:tcW w:type="dxa" w:w="2769"/>
          </w:tcPr>
          <w:p>
            <w:r>
              <w:t>반장이 확인하면 일을 다시 시작한다.</w:t>
            </w:r>
          </w:p>
        </w:tc>
        <w:tc>
          <w:tcPr>
            <w:tcW w:type="dxa" w:w="2769"/>
          </w:tcPr>
          <w:p>
            <w:r>
              <w:t>안전관리자의 확인과 확인 전 재개 금지가 빠졌다.</w:t>
            </w:r>
          </w:p>
        </w:tc>
      </w:tr>
    </w:tbl>
    <w:p>
      <w:r>
        <w:t>수정 목표: T03 예외 없는 인양물 아래 출입 금지 / T06 즉시 중지 → 안전한 곳 이동 → 반장 보고 / T08 안전관리자와 반장 둘의 확인 전 재개 금지. 수정 후 8개 원문 전체를 다시 대조한다.</w:t>
      </w:r>
    </w:p>
    <w:sectPr w:rsidR="00FC693F" w:rsidRPr="0006063C" w:rsidSect="00034616">
      <w:pgSz w:w="11906" w:h="16838"/>
      <w:pgMar w:top="850" w:right="1800" w:bottom="85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