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</w:rPr>
        <w:t>교육 영상 시연용 가상 자료</w:t>
      </w:r>
    </w:p>
    <w:p>
      <w:pPr>
        <w:pStyle w:val="Title"/>
      </w:pPr>
      <w:r>
        <w:rPr>
          <w:rFonts w:ascii="맑은 고딕" w:hAnsi="맑은 고딕" w:eastAsia="맑은 고딕"/>
        </w:rPr>
        <w:t>입찰안내서·현장설명서 핵심 조건 뽑기 — 공사 개요</w:t>
      </w:r>
    </w:p>
    <w:p>
      <w:r>
        <w:rPr>
          <w:rFonts w:ascii="맑은 고딕" w:hAnsi="맑은 고딕" w:eastAsia="맑은 고딕"/>
        </w:rPr>
        <w:t>JJ건설(가상, 종합건설·임대, 직원 540명) 견적팀 / 가온업무동 신축공사</w:t>
      </w:r>
    </w:p>
    <w:p>
      <w:r>
        <w:rPr>
          <w:rFonts w:ascii="맑은 고딕" w:hAnsi="맑은 고딕" w:eastAsia="맑은 고딕"/>
        </w:rPr>
        <w:t>이번 자료는 앞 업무의 결과 모양을 새로 만든 교육용 예시입니다. 실제 앞 업무 파일을 인용한 기록은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 항목</w:t>
            </w:r>
          </w:p>
        </w:tc>
        <w:tc>
          <w:tcPr>
            <w:tcW w:type="dxa" w:w="4320"/>
          </w:tcPr>
          <w:p>
            <w:r>
              <w:t>앞 업무에서 정리한 조건</w:t>
            </w:r>
          </w:p>
        </w:tc>
      </w:tr>
      <w:tr>
        <w:tc>
          <w:tcPr>
            <w:tcW w:type="dxa" w:w="4320"/>
          </w:tcPr>
          <w:p>
            <w:r>
              <w:t>지역·용도</w:t>
            </w:r>
          </w:p>
        </w:tc>
        <w:tc>
          <w:tcPr>
            <w:tcW w:type="dxa" w:w="4320"/>
          </w:tcPr>
          <w:p>
            <w:r>
              <w:t>수도권 / 업무·근린시설</w:t>
            </w:r>
          </w:p>
        </w:tc>
      </w:tr>
      <w:tr>
        <w:tc>
          <w:tcPr>
            <w:tcW w:type="dxa" w:w="4320"/>
          </w:tcPr>
          <w:p>
            <w:r>
              <w:t>견적 기준일</w:t>
            </w:r>
          </w:p>
        </w:tc>
        <w:tc>
          <w:tcPr>
            <w:tcW w:type="dxa" w:w="4320"/>
          </w:tcPr>
          <w:p>
            <w:r>
              <w:t>2026-11-01</w:t>
            </w:r>
          </w:p>
        </w:tc>
      </w:tr>
      <w:tr>
        <w:tc>
          <w:tcPr>
            <w:tcW w:type="dxa" w:w="4320"/>
          </w:tcPr>
          <w:p>
            <w:r>
              <w:t>작업 조건</w:t>
            </w:r>
          </w:p>
        </w:tc>
        <w:tc>
          <w:tcPr>
            <w:tcW w:type="dxa" w:w="4320"/>
          </w:tcPr>
          <w:p>
            <w:r>
              <w:t>일반 주간 작업 / 야간·특수조건은 별도 확인</w:t>
            </w:r>
          </w:p>
        </w:tc>
      </w:tr>
      <w:tr>
        <w:tc>
          <w:tcPr>
            <w:tcW w:type="dxa" w:w="4320"/>
          </w:tcPr>
          <w:p>
            <w:r>
              <w:t>가격 범위</w:t>
            </w:r>
          </w:p>
        </w:tc>
        <w:tc>
          <w:tcPr>
            <w:tcW w:type="dxa" w:w="4320"/>
          </w:tcPr>
          <w:p>
            <w:r>
              <w:t>품목별 직접비 비교용 / 부가세 별도</w:t>
            </w:r>
          </w:p>
        </w:tc>
      </w:tr>
      <w:tr>
        <w:tc>
          <w:tcPr>
            <w:tcW w:type="dxa" w:w="4320"/>
          </w:tcPr>
          <w:p>
            <w:r>
              <w:t>공사 전체 금액</w:t>
            </w:r>
          </w:p>
        </w:tc>
        <w:tc>
          <w:tcPr>
            <w:tcW w:type="dxa" w:w="4320"/>
          </w:tcPr>
          <w:p>
            <w:r>
              <w:t>일반관리비·이윤·간접비·보류품목 미반영. 전체 입찰가로 사용 금지</w:t>
            </w:r>
          </w:p>
        </w:tc>
      </w:tr>
      <w:tr>
        <w:tc>
          <w:tcPr>
            <w:tcW w:type="dxa" w:w="4320"/>
          </w:tcPr>
          <w:p>
            <w:r>
              <w:t>창호</w:t>
            </w:r>
          </w:p>
        </w:tc>
        <w:tc>
          <w:tcPr>
            <w:tcW w:type="dxa" w:w="4320"/>
          </w:tcPr>
          <w:p>
            <w:r>
              <w:t>복층유리 포함. 과거 동일규격 자료 유무 확인 필요</w:t>
            </w:r>
          </w:p>
        </w:tc>
      </w:tr>
      <w:tr>
        <w:tc>
          <w:tcPr>
            <w:tcW w:type="dxa" w:w="4320"/>
          </w:tcPr>
          <w:p>
            <w:r>
              <w:t>가설전기</w:t>
            </w:r>
          </w:p>
        </w:tc>
        <w:tc>
          <w:tcPr>
            <w:tcW w:type="dxa" w:w="4320"/>
          </w:tcPr>
          <w:p>
            <w:r>
              <w:t>기간·용량·인입 범위 미정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교육용 입찰안내서 요약 1쪽 / 현장설명서 요약 2쪽을 가정한 가상 정리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