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환자·병원과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계약심사팀장 메모 - 의무기록 요약 원칙</w:t>
      </w:r>
    </w:p>
    <w:p>
      <w:r>
        <w:t>JJ생명(가상) 계약심사팀 / 대상: 언더라이터</w:t>
      </w:r>
    </w:p>
    <w:p>
      <w:r>
        <w:t>1. AI에 올리는 기록은 이름·주민번호·연락처·주소를 지운 가명 파일만 쓴다. 파일 이름에도 실명을 쓰지 않는다.</w:t>
      </w:r>
    </w:p>
    <w:p>
      <w:r>
        <w:t>2. 기록에 있는 내용만 적는다. 없는 병명·검사·약은 지어내지 말고 (확인 필요)로 남기고 누구에게 확인할지 적는다.</w:t>
      </w:r>
    </w:p>
    <w:p>
      <w:r>
        <w:t>3. 모든 항목에 날짜와 근거 문서·쪽을 붙인다. 수치는 가장 최근 날짜 값을 기준으로 하고 이전 값과 섞지 않는다.</w:t>
      </w:r>
    </w:p>
    <w:p>
      <w:r>
        <w:t>4. 청약서 고지와 기록이 다르면 어느 쪽이 맞는다고 단정하지 말고 나란히 보여 준다.</w:t>
      </w:r>
    </w:p>
    <w:p>
      <w:r>
        <w:t>5. 요약에 인수 가부, 보험료 할증, 부담보 같은 결론을 쓰지 않는다. 판단은 심사 담당자와 의무 자문이 한다.</w:t>
      </w:r>
    </w:p>
    <w:p>
      <w:r>
        <w:t>6. 숫자는 계산식과 함께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