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여신심사부장 메모 - 심사의견서 초안 작성 원칙</w:t>
      </w:r>
    </w:p>
    <w:p>
      <w:r>
        <w:t>JJ은행 기업금융부 (가상) 여신심사부 / 대상: 기업여신 심사역·RM</w:t>
      </w:r>
    </w:p>
    <w:p>
      <w:r>
        <w:t>1. 숫자는 재무제표에서 직접 계산하고, 계산식을 옆에 적는다. 보고서의 설명 숫자는 그대로 믿지 않는다.</w:t>
      </w:r>
    </w:p>
    <w:p>
      <w:r>
        <w:t>2. 문장마다 출처를 붙인다. 예: [재무제표], [사업보고서 2쪽], [방문메모 ③].</w:t>
      </w:r>
    </w:p>
    <w:p>
      <w:r>
        <w:t>3. 구두로 들은 말은 "구두"라고 표시한다.</w:t>
      </w:r>
    </w:p>
    <w:p>
      <w:r>
        <w:t>4. 자료에 없는 내용은 지어내지 말고 (확인 필요)로 남기고 담당 부서를 적는다.</w:t>
      </w:r>
    </w:p>
    <w:p>
      <w:r>
        <w:t>5. 재무제표와 사업보고서가 다르면 재무제표를 쓰고, 어긋난 사실을 따로 알린다.</w:t>
      </w:r>
    </w:p>
    <w:p>
      <w:r>
        <w:t>6. 승인 여부·한도·금리·신용등급은 쓰지 않는다. 조건은 "~하는 안"으로 제안만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