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C81414"/>
          <w:sz w:val="18"/>
        </w:rPr>
        <w:t>교육 영상 시연용 가상 자료 · 실제 회사와 무관</w:t>
      </w:r>
    </w:p>
    <w:p>
      <w:pPr>
        <w:pStyle w:val="Heading1"/>
      </w:pPr>
      <w:r>
        <w:rPr>
          <w:rFonts w:ascii="맑은 고딕" w:hAnsi="맑은 고딕" w:eastAsia="맑은 고딕"/>
          <w:color w:val="000000"/>
        </w:rPr>
        <w:t>근무자용 요약 카드 양식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상황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근거 절차서 (번호·절·쪽)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먼저 할 일 (순서대로, 줄마다 근거 표시)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하지 말 것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보고할 사람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확인 필요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상태 (초안 / 확인 완료)</w:t>
            </w:r>
          </w:p>
        </w:tc>
        <w:tc>
          <w:tcPr>
            <w:tcW w:type="dxa" w:w="4320"/>
          </w:tcPr>
          <w:p>
            <w:r/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