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C0392B"/>
          <w:sz w:val="18"/>
        </w:rPr>
        <w:t>교육 영상 시연용 가상 자료 · 실제 학교·학생과 무관</w:t>
      </w:r>
    </w:p>
    <w:p>
      <w:pPr>
        <w:pStyle w:val="Heading1"/>
      </w:pPr>
      <w:r>
        <w:t>서술형 답안 예비 채점 안내 — 평가 담당 메모</w:t>
      </w:r>
    </w:p>
    <w:p>
      <w:r>
        <w:t>JJ교육연구원(가상, 교육 컨설팅·연수 기관) · 청소년 논술 과정 2학기 서술형 평가 · 답안 37장 (명렬표 38명)</w:t>
      </w:r>
    </w:p>
    <w:p>
      <w:r>
        <w:rPr>
          <w:b/>
        </w:rPr>
        <w:t xml:space="preserve">1. 채점은 기준표대로만 — </w:t>
      </w:r>
      <w:r>
        <w:t>02_기준표의 최신 채점 기준표(12점: 주장 3·근거 4·구성 3·표현 2)로만 매긴다. 작년 기준표(구버전)는 쓰지 않는다.</w:t>
      </w:r>
    </w:p>
    <w:p>
      <w:r>
        <w:rPr>
          <w:b/>
        </w:rPr>
        <w:t xml:space="preserve">2. 기준마다 점수와 이유 한 줄 — </w:t>
      </w:r>
      <w:r>
        <w:t>주장·근거·구성·표현을 따로 점수 매기고, 점수를 준 이유를 기준표 문구로 한 줄 적는다.</w:t>
      </w:r>
    </w:p>
    <w:p>
      <w:r>
        <w:rPr>
          <w:b/>
        </w:rPr>
        <w:t xml:space="preserve">3. 같은 학생은 한 번만 — </w:t>
      </w:r>
      <w:r>
        <w:t>파일 이름에 «(복사본)»이 붙은 파일은 센 파일과 같은 답안이면 빼고, 빠진 학생은 명렬표로 찾아 «미제출»로 둔다.</w:t>
      </w:r>
    </w:p>
    <w:p>
      <w:r>
        <w:rPr>
          <w:b/>
        </w:rPr>
        <w:t xml:space="preserve">4. 이름 대신 번호 — </w:t>
      </w:r>
      <w:r>
        <w:t>결과 표에는 이름을 쓰지 않고 번호만 쓴다. 파일 이름과 안의 이름이 달라도 번호와 명렬표로 맞춘다.</w:t>
      </w:r>
    </w:p>
    <w:p>
      <w:r>
        <w:rPr>
          <w:b/>
        </w:rPr>
        <w:t xml:space="preserve">5. 점수를 보류하는 답안 — </w:t>
      </w:r>
      <w:r>
        <w:t>빈 답안, 사진으로 낸 답안, 문제와 상관없는 내용, 거의 같은 글 두 장은 점수를 붙이지 않고 «확인 필요»로 모은다.</w:t>
      </w:r>
    </w:p>
    <w:p>
      <w:r>
        <w:rPr>
          <w:b/>
        </w:rPr>
        <w:t xml:space="preserve">6. 점수는 붙이되 표시할 답안 — </w:t>
      </w:r>
      <w:r>
        <w:t>기준 사이에서 애매한 답안, 개인 사정이 적힌 답안은 예비 점수와 함께 «확인 표시»를 한다. 개인 사정은 결과에 옮겨 적지 않는다.</w:t>
      </w:r>
    </w:p>
    <w:p>
      <w:r>
        <w:rPr>
          <w:b/>
        </w:rPr>
        <w:t xml:space="preserve">7. 베꼈는지 판단하지 않는다 — </w:t>
      </w:r>
      <w:r>
        <w:t>거의 같은 글은 같다고만 알리고, 어떻게 처리할지는 교사가 정한다.</w:t>
      </w:r>
    </w:p>
    <w:p>
      <w:r>
        <w:rPr>
          <w:b/>
        </w:rPr>
        <w:t xml:space="preserve">8. 합계는 맞춰 본다 — </w:t>
      </w:r>
      <w:r>
        <w:t>명렬표 38명 = 점수 있음 + 보류 + 미제출. 기준별 점수는 만점을 넘지 않고, 합계는 네 기준의 합이다.</w:t>
      </w:r>
    </w:p>
    <w:p>
      <w:r>
        <w:rPr>
          <w:b/>
        </w:rPr>
        <w:t xml:space="preserve">9. 최종 점수는 교사가 — </w:t>
      </w:r>
      <w:r>
        <w:t>예비 점수는 참고용이다. 성적에 들어가는 점수는 교사가 답안을 읽고 확정한다.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