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00000"/>
          <w:sz w:val="18"/>
        </w:rPr>
        <w:t>교육 영상 시연용 가상 자료 · 회사·거래처·인물은 모두 가명입니다</w:t>
      </w:r>
    </w:p>
    <w:p>
      <w:r>
        <w:rPr>
          <w:rFonts w:ascii="맑은 고딕" w:hAnsi="맑은 고딕" w:eastAsia="맑은 고딕"/>
          <w:sz w:val="32"/>
        </w:rPr>
        <w:t>지난 감사 지적 사항 정리 (재무팀 내부 메모)</w:t>
      </w:r>
    </w:p>
    <w:p>
      <w:r>
        <w:rPr>
          <w:rFonts w:ascii="맑은 고딕" w:hAnsi="맑은 고딕" w:eastAsia="맑은 고딕"/>
          <w:sz w:val="21"/>
        </w:rPr>
        <w:t>대상: 2025 회계연도 외부감사(감사인: 가온회계법인) · 작성: 한결물류 재무팀 김OO 대리 · 최종 수정: 2026년 11월 3일</w:t>
      </w:r>
    </w:p>
    <w:p>
      <w:r>
        <w:rPr>
          <w:rFonts w:ascii="맑은 고딕" w:hAnsi="맑은 고딕" w:eastAsia="맑은 고딕"/>
          <w:sz w:val="21"/>
        </w:rPr>
        <w:t>지난 감사에서 받은 지적 6건과 지금까지의 조치 상태입니다. 올해 중간감사(12월 9~11일) 전에 다시 점검해야 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번호</w:t>
            </w:r>
          </w:p>
        </w:tc>
        <w:tc>
          <w:tcPr>
            <w:tcW w:type="dxa" w:w="1440"/>
          </w:tcPr>
          <w:p>
            <w:r>
              <w:t>영역</w:t>
            </w:r>
          </w:p>
        </w:tc>
        <w:tc>
          <w:tcPr>
            <w:tcW w:type="dxa" w:w="1440"/>
          </w:tcPr>
          <w:p>
            <w:r>
              <w:t>지적 내용</w:t>
            </w:r>
          </w:p>
        </w:tc>
        <w:tc>
          <w:tcPr>
            <w:tcW w:type="dxa" w:w="1440"/>
          </w:tcPr>
          <w:p>
            <w:r>
              <w:t>금액</w:t>
            </w:r>
          </w:p>
        </w:tc>
        <w:tc>
          <w:tcPr>
            <w:tcW w:type="dxa" w:w="1440"/>
          </w:tcPr>
          <w:p>
            <w:r>
              <w:t>당시 원인 · 감사인 권고</w:t>
            </w:r>
          </w:p>
        </w:tc>
        <w:tc>
          <w:tcPr>
            <w:tcW w:type="dxa" w:w="1440"/>
          </w:tcPr>
          <w:p>
            <w:r>
              <w:t>현재 조치 상태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비용·증빙</w:t>
            </w:r>
          </w:p>
        </w:tc>
        <w:tc>
          <w:tcPr>
            <w:tcW w:type="dxa" w:w="1440"/>
          </w:tcPr>
          <w:p>
            <w:r>
              <w:t>법인카드·현금 지출 중 적격증빙(세금계산서·카드영수증 등)이 없는 지출 37건</w:t>
            </w:r>
          </w:p>
        </w:tc>
        <w:tc>
          <w:tcPr>
            <w:tcW w:type="dxa" w:w="1440"/>
          </w:tcPr>
          <w:p>
            <w:r>
              <w:t>2,150만 원</w:t>
            </w:r>
          </w:p>
        </w:tc>
        <w:tc>
          <w:tcPr>
            <w:tcW w:type="dxa" w:w="1440"/>
          </w:tcPr>
          <w:p>
            <w:r>
              <w:t>원인: 현업 영수증 제출이 늦고, 월말 마감 때 증빙을 대조하지 않음</w:t>
              <w:br/>
              <w:t>권고: 월말 증빙 대조 절차 마련</w:t>
            </w:r>
          </w:p>
        </w:tc>
        <w:tc>
          <w:tcPr>
            <w:tcW w:type="dxa" w:w="1440"/>
          </w:tcPr>
          <w:p>
            <w:r>
              <w:t>부분 완료 — 3월부터 월말 점검 시작, 9월부터 중단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매출·채권</w:t>
            </w:r>
          </w:p>
        </w:tc>
        <w:tc>
          <w:tcPr>
            <w:tcW w:type="dxa" w:w="1440"/>
          </w:tcPr>
          <w:p>
            <w:r>
              <w:t>2025년 12월 말 운송 완료분 매출이 2026년 1월 매출로 처리됨(기간 귀속 오류)</w:t>
            </w:r>
          </w:p>
        </w:tc>
        <w:tc>
          <w:tcPr>
            <w:tcW w:type="dxa" w:w="1440"/>
          </w:tcPr>
          <w:p>
            <w:r>
              <w:t>12,400만 원</w:t>
            </w:r>
          </w:p>
        </w:tc>
        <w:tc>
          <w:tcPr>
            <w:tcW w:type="dxa" w:w="1440"/>
          </w:tcPr>
          <w:p>
            <w:r>
              <w:t>원인: 운송 완료 확인서(인수증)가 늦게 들어와 청구 기준으로 처리</w:t>
              <w:br/>
              <w:t>권고: 결산 때 운송 완료일 기준으로 매출 인식</w:t>
            </w:r>
          </w:p>
        </w:tc>
        <w:tc>
          <w:tcPr>
            <w:tcW w:type="dxa" w:w="1440"/>
          </w:tcPr>
          <w:p>
            <w:r>
              <w:t>미완료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매출·채권</w:t>
            </w:r>
          </w:p>
        </w:tc>
        <w:tc>
          <w:tcPr>
            <w:tcW w:type="dxa" w:w="1440"/>
          </w:tcPr>
          <w:p>
            <w:r>
              <w:t>1년 넘은 매출채권 3곳에 대한 회수 가능성 검토 자료 없음(대손충당금 근거 부족)</w:t>
            </w:r>
          </w:p>
        </w:tc>
        <w:tc>
          <w:tcPr>
            <w:tcW w:type="dxa" w:w="1440"/>
          </w:tcPr>
          <w:p>
            <w:r>
              <w:t>8,600만 원</w:t>
            </w:r>
          </w:p>
        </w:tc>
        <w:tc>
          <w:tcPr>
            <w:tcW w:type="dxa" w:w="1440"/>
          </w:tcPr>
          <w:p>
            <w:r>
              <w:t>원인: 채권 연령 분석표를 만들지 않음</w:t>
              <w:br/>
              <w:t>권고: 분기별 채권 연령 분석과 회수 검토 기록</w:t>
            </w:r>
          </w:p>
        </w:tc>
        <w:tc>
          <w:tcPr>
            <w:tcW w:type="dxa" w:w="1440"/>
          </w:tcPr>
          <w:p>
            <w:r>
              <w:t>미완료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자산</w:t>
            </w:r>
          </w:p>
        </w:tc>
        <w:tc>
          <w:tcPr>
            <w:tcW w:type="dxa" w:w="1440"/>
          </w:tcPr>
          <w:p>
            <w:r>
              <w:t>2025년 중 매각한 화물차 2대가 유형자산 대장에 남아 있음</w:t>
            </w:r>
          </w:p>
        </w:tc>
        <w:tc>
          <w:tcPr>
            <w:tcW w:type="dxa" w:w="1440"/>
          </w:tcPr>
          <w:p>
            <w:r>
              <w:t>3,800만 원</w:t>
            </w:r>
          </w:p>
        </w:tc>
        <w:tc>
          <w:tcPr>
            <w:tcW w:type="dxa" w:w="1440"/>
          </w:tcPr>
          <w:p>
            <w:r>
              <w:t>원인: 차량 처분 때 재무팀 통보 절차 없음</w:t>
              <w:br/>
              <w:t>권고: 처분 시 재무팀 통보, 연 1회 실사</w:t>
            </w:r>
          </w:p>
        </w:tc>
        <w:tc>
          <w:tcPr>
            <w:tcW w:type="dxa" w:w="1440"/>
          </w:tcPr>
          <w:p>
            <w:r>
              <w:t>완료 — 6월 차량 실사, 대장 정리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결산 조정</w:t>
            </w:r>
          </w:p>
        </w:tc>
        <w:tc>
          <w:tcPr>
            <w:tcW w:type="dxa" w:w="1440"/>
          </w:tcPr>
          <w:p>
            <w:r>
              <w:t>차량 보험료 1년분(1,800만 원, 2025년 7월 납부)을 전액 비용 처리, 미경과분 선급비용 미계상</w:t>
            </w:r>
          </w:p>
        </w:tc>
        <w:tc>
          <w:tcPr>
            <w:tcW w:type="dxa" w:w="1440"/>
          </w:tcPr>
          <w:p>
            <w:r>
              <w:t>900만 원</w:t>
            </w:r>
          </w:p>
        </w:tc>
        <w:tc>
          <w:tcPr>
            <w:tcW w:type="dxa" w:w="1440"/>
          </w:tcPr>
          <w:p>
            <w:r>
              <w:t>원인: 선급비용 명세를 관리하지 않음</w:t>
              <w:br/>
              <w:t>권고: 선급·미지급 비용 명세표 관리</w:t>
            </w:r>
          </w:p>
        </w:tc>
        <w:tc>
          <w:tcPr>
            <w:tcW w:type="dxa" w:w="1440"/>
          </w:tcPr>
          <w:p>
            <w:r>
              <w:t>완료 — 명세표 작성 중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계약·약정</w:t>
            </w:r>
          </w:p>
        </w:tc>
        <w:tc>
          <w:tcPr>
            <w:tcW w:type="dxa" w:w="1440"/>
          </w:tcPr>
          <w:p>
            <w:r>
              <w:t>평택센터 임대차 갱신 계약서 원본 없이 사본만 보관, 임대료 인상 시점 불명확</w:t>
            </w:r>
          </w:p>
        </w:tc>
        <w:tc>
          <w:tcPr>
            <w:tcW w:type="dxa" w:w="1440"/>
          </w:tcPr>
          <w:p>
            <w:r>
              <w:t>금액 없음</w:t>
            </w:r>
          </w:p>
        </w:tc>
        <w:tc>
          <w:tcPr>
            <w:tcW w:type="dxa" w:w="1440"/>
          </w:tcPr>
          <w:p>
            <w:r>
              <w:t>원인: 계약서 원본 보관 담당이 정해지지 않음</w:t>
              <w:br/>
              <w:t>권고: 계약서 원본 대장과 보관 담당 지정</w:t>
            </w:r>
          </w:p>
        </w:tc>
        <w:tc>
          <w:tcPr>
            <w:tcW w:type="dxa" w:w="1440"/>
          </w:tcPr>
          <w:p>
            <w:r>
              <w:t>미완료</w:t>
            </w:r>
          </w:p>
        </w:tc>
      </w:tr>
    </w:tbl>
    <w:p>
      <w:r>
        <w:rPr>
          <w:rFonts w:ascii="맑은 고딕" w:hAnsi="맑은 고딕" w:eastAsia="맑은 고딕"/>
          <w:sz w:val="21"/>
        </w:rPr>
      </w:r>
    </w:p>
    <w:p>
      <w:r>
        <w:rPr>
          <w:rFonts w:ascii="맑은 고딕" w:hAnsi="맑은 고딕" w:eastAsia="맑은 고딕"/>
          <w:sz w:val="21"/>
        </w:rPr>
        <w:t>메모</w:t>
      </w:r>
    </w:p>
    <w:p>
      <w:r>
        <w:rPr>
          <w:rFonts w:ascii="맑은 고딕" w:hAnsi="맑은 고딕" w:eastAsia="맑은 고딕"/>
          <w:sz w:val="21"/>
        </w:rPr>
        <w:t>· 지적 금액 합계(6번 제외): 2억 7,850만 원.</w:t>
      </w:r>
    </w:p>
    <w:p>
      <w:r>
        <w:rPr>
          <w:rFonts w:ascii="맑은 고딕" w:hAnsi="맑은 고딕" w:eastAsia="맑은 고딕"/>
          <w:sz w:val="21"/>
        </w:rPr>
        <w:t>· 1번은 3월부터 월말 증빙 점검을 시작했으나 9월 결산 바쁜 시기부터 다시 멈춤.</w:t>
      </w:r>
    </w:p>
    <w:p>
      <w:r>
        <w:rPr>
          <w:rFonts w:ascii="맑은 고딕" w:hAnsi="맑은 고딕" w:eastAsia="맑은 고딕"/>
          <w:sz w:val="21"/>
        </w:rPr>
        <w:t>· 2번은 운영팀과 '운송 완료 확인서 받는 날'을 아직 정하지 못함. 올해 12월 말도 같은 일이 생길 수 있음.</w:t>
      </w:r>
    </w:p>
    <w:p>
      <w:r>
        <w:rPr>
          <w:rFonts w:ascii="맑은 고딕" w:hAnsi="맑은 고딕" w:eastAsia="맑은 고딕"/>
          <w:sz w:val="21"/>
        </w:rPr>
        <w:t>· 3번은 1년 넘은 채권 3곳 중 1곳만 일부 회수(회수 금액 확인 필요).</w:t>
      </w:r>
    </w:p>
    <w:p>
      <w:r>
        <w:rPr>
          <w:rFonts w:ascii="맑은 고딕" w:hAnsi="맑은 고딕" w:eastAsia="맑은 고딕"/>
          <w:sz w:val="21"/>
        </w:rPr>
        <w:t>· 6번 원본 계약서는 총무팀이 갖고 있는지 임대인 쪽에만 있는지 확인 못 함.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