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10월 결산 확인 메모</w:t>
      </w:r>
    </w:p>
    <w:p>
      <w:r>
        <w:t>교육 영상 시연용 가상 자료</w:t>
      </w:r>
    </w:p>
    <w:p>
      <w:r>
        <w:t>한결물류(가명) · 작성 기준 2026-11-02 · 단위 원</w:t>
      </w:r>
    </w:p>
    <w:p>
      <w:pPr>
        <w:pStyle w:val="Heading2"/>
      </w:pPr>
      <w:r>
        <w:t>대조 범위</w:t>
      </w:r>
    </w:p>
    <w:p>
      <w:r>
        <w:t>한결물류(가명), 평택 물류 운영과 기존 거래처를 관리하는 물류 회사. 운영계좌-가상01 한 개의 2026-10-01~10-31 거래만 대조한다. 단위는 원, 월초 잔액은 양쪽 20,000,000원이다. 거래 행은 통장 37행, 장부 37행이다. 11월 2일 확인 자료는 시차 입증용이며 10월 거래에 섞지 않는다.</w:t>
      </w:r>
    </w:p>
    <w:p>
      <w:pPr>
        <w:pStyle w:val="Heading2"/>
      </w:pPr>
      <w:r>
        <w:t>확인01 · 수수료</w:t>
      </w:r>
    </w:p>
    <w:p>
      <w:r>
        <w:t>은행 수수료 안내: 2026-10-31, B034 출금 33,000원. 장부에는 대응 행 없음. 실제 은행 출금이며 회사 비용 처리 여부와 수정은 재무 담당 승인 후 반영한다.</w:t>
      </w:r>
    </w:p>
    <w:p>
      <w:pPr>
        <w:pStyle w:val="Heading2"/>
      </w:pPr>
      <w:r>
        <w:t>확인02 · 이자</w:t>
      </w:r>
    </w:p>
    <w:p>
      <w:r>
        <w:t>은행 이자 안내: B035 입금 12,000원. 이 실습에서는 통장 순입금 12,000원만 확인되며 장부 대응 행 없음. 다른 세금이나 공제액은 제공하지 않았으므로 만들어 넣지 않는다.</w:t>
      </w:r>
    </w:p>
    <w:p>
      <w:pPr>
        <w:pStyle w:val="Heading2"/>
      </w:pPr>
      <w:r>
        <w:t>확인03 · 미확인 입금</w:t>
      </w:r>
    </w:p>
    <w:p>
      <w:r>
        <w:t>B036 입금 480,000원은 통장에 실제 존재한다. 거래처·계약·청구서 연결 근거가 없다. 11월 2일 현재 출처 미확인. 장부 잔액 연결 검토에 임시 반영 후보로만 포함하고 매출이나 회수 성과로 확정하지 않는다. 정산 담당에게 입금 출처와 근거를 요청한다.</w:t>
      </w:r>
    </w:p>
    <w:p>
      <w:pPr>
        <w:pStyle w:val="Heading2"/>
      </w:pPr>
      <w:r>
        <w:t>확인04 · 금액 오기</w:t>
      </w:r>
    </w:p>
    <w:p>
      <w:r>
        <w:t>마루포장 지급 승인서 지급-88: 2026-10-31 지급 승인 860,000원, 실제 이체 B037 860,000원. L035에는 680,000원으로 입력되어 있다. 원인: 금액 입력 오류. 차이는 출금 180,000원 추가 반영 검토이며, 원본은 수정하지 않는다.</w:t>
      </w:r>
    </w:p>
    <w:p>
      <w:pPr>
        <w:pStyle w:val="Heading2"/>
      </w:pPr>
      <w:r>
        <w:t>확인05 · 중복</w:t>
      </w:r>
    </w:p>
    <w:p>
      <w:r>
        <w:t>평택주유 10월 12일 청구서 거래-012는 330,000원 한 건이다. 이체 확인은 B012 한 번이며, 장부 L012와 L037이 같은 청구서를 두 번 입력했다. L012를 유지하고 L037 취소를 검토한다. 통장 출금도 취소되었다고 추정하지 않는다.</w:t>
      </w:r>
    </w:p>
    <w:p>
      <w:pPr>
        <w:pStyle w:val="Heading2"/>
      </w:pPr>
      <w:r>
        <w:t>확인06 · 처리 시차</w:t>
      </w:r>
    </w:p>
    <w:p>
      <w:r>
        <w:t>예약-31 이체 접수는 2026-10-31, 장부 L036 출금 1,250,000원. 은행의 실제 출금은 2026-11-02, 별도 확인 번호 다음달-001이다. 이는 10월 말 시차이고 누락 비용을 다시 입력할 사안이 아니다. 10월 은행 잔액에서 1,250,000원을 차감해 비교하며 11월에 해소 여부를 기록한다.</w:t>
      </w:r>
    </w:p>
    <w:p>
      <w:pPr>
        <w:pStyle w:val="Heading2"/>
      </w:pPr>
      <w:r>
        <w:t>확인07 · 나눠 적힌 입금</w:t>
      </w:r>
    </w:p>
    <w:p>
      <w:r>
        <w:t>다온유통 정산 명세 정산-1031: 1,800,000원과 1,200,000원 두 청구분을 합해 3,000,000원 한 번 입금. B031 한 행은 L031·L032 두 행과 묶어야 한다. 날짜와 정산 명세가 일치한다.</w:t>
      </w:r>
    </w:p>
    <w:p>
      <w:pPr>
        <w:pStyle w:val="Heading2"/>
      </w:pPr>
      <w:r>
        <w:t>확인08 · 같은 금액 두 건</w:t>
      </w:r>
    </w:p>
    <w:p>
      <w:r>
        <w:t>새빛운송 이체 확인: 지급-71은 B032와 L034, 지급-72는 B033과 L033이다. 각각 550,000원이며 서로 다른 청구서다. 지급-72는 장부일 10월 29일, 은행일 10월 30일. 날짜 하루 차이만으로 누락 처리하거나 금액만으로 교차 연결하지 않는다.</w:t>
      </w:r>
    </w:p>
    <w:p>
      <w:pPr>
        <w:pStyle w:val="Heading2"/>
      </w:pPr>
      <w:r>
        <w:t>확인09 · 빈 번호 보완</w:t>
      </w:r>
    </w:p>
    <w:p>
      <w:r>
        <w:t>L019의 거래 번호 칸은 비어 있다. 원본은 유지한다. 해당 청구 확인 메모에서 거래-019가 확인되어 B019와 L019 연결이 가능하다. 보완한 칸은 대조 작업 사본에만 표시한다.</w:t>
      </w:r>
    </w:p>
    <w:p>
      <w:pPr>
        <w:pStyle w:val="Heading2"/>
      </w:pPr>
      <w:r>
        <w:t>사용 원칙</w:t>
      </w:r>
    </w:p>
    <w:p>
      <w:r>
        <w:t>자료에 없는 사실은 확인 필요로 남긴다. 통장·장부 원본을 덮어쓰지 않는다. 대조표·차이표·검토용 잔액 연결표를 만든 뒤 담당자가 증빙을 확인하고 승인한다. 이 자료는 회계 처리를 자동 승인하는 기준서가 아니다.</w:t>
      </w:r>
    </w:p>
    <w:sectPr w:rsidR="00FC693F" w:rsidRPr="0006063C" w:rsidSect="00034616">
      <w:footerReference w:type="default" r:id="rId9"/>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교육 영상 시연용 가상 자료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